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5"/>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15"/>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机械与交通学院</w:t>
      </w:r>
      <w:r>
        <w:rPr>
          <w:rFonts w:hint="eastAsia" w:ascii="宋体" w:hAnsi="宋体" w:eastAsia="宋体" w:cs="宋体"/>
          <w:b/>
          <w:bCs/>
          <w:color w:val="auto"/>
          <w:sz w:val="30"/>
          <w:szCs w:val="30"/>
          <w:lang w:val="en-US" w:bidi="zh-CN"/>
        </w:rPr>
        <w:t>机房布线施工改造</w:t>
      </w:r>
      <w:r>
        <w:rPr>
          <w:rFonts w:hint="eastAsia" w:ascii="宋体" w:hAnsi="宋体" w:eastAsia="宋体" w:cs="宋体"/>
          <w:b/>
          <w:bCs/>
          <w:color w:val="auto"/>
          <w:sz w:val="30"/>
          <w:szCs w:val="30"/>
          <w:lang w:bidi="zh-CN"/>
        </w:rPr>
        <w:t>询价文</w:t>
      </w:r>
      <w:r>
        <w:rPr>
          <w:rFonts w:hint="eastAsia" w:hAnsi="宋体"/>
          <w:b/>
          <w:bCs/>
          <w:color w:val="auto"/>
          <w:sz w:val="30"/>
          <w:szCs w:val="30"/>
          <w:lang w:bidi="zh-CN"/>
        </w:rPr>
        <w:t>件</w:t>
      </w:r>
    </w:p>
    <w:p w14:paraId="71DE7728">
      <w:pPr>
        <w:pStyle w:val="15"/>
        <w:snapToGrid w:val="0"/>
        <w:spacing w:line="400" w:lineRule="exact"/>
        <w:ind w:firstLine="560" w:firstLineChars="200"/>
        <w:rPr>
          <w:rFonts w:hint="eastAsia" w:hAnsi="宋体"/>
          <w:color w:val="auto"/>
          <w:sz w:val="28"/>
          <w:szCs w:val="28"/>
          <w:lang w:bidi="zh-CN"/>
        </w:rPr>
      </w:pPr>
    </w:p>
    <w:p w14:paraId="7E8E1C49">
      <w:pPr>
        <w:pStyle w:val="15"/>
        <w:wordWrap w:val="0"/>
        <w:snapToGrid w:val="0"/>
        <w:spacing w:line="400" w:lineRule="exact"/>
        <w:ind w:firstLine="560" w:firstLineChars="200"/>
        <w:jc w:val="center"/>
        <w:rPr>
          <w:rFonts w:hint="default" w:hAnsi="宋体"/>
          <w:color w:val="auto"/>
          <w:sz w:val="28"/>
          <w:szCs w:val="28"/>
          <w:highlight w:val="yellow"/>
          <w:lang w:val="en-US" w:bidi="zh-CN"/>
        </w:rPr>
      </w:pP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hAnsi="宋体"/>
          <w:color w:val="auto"/>
          <w:sz w:val="28"/>
          <w:szCs w:val="28"/>
          <w:lang w:bidi="zh-CN"/>
        </w:rPr>
        <w:t>项目编号：</w:t>
      </w:r>
      <w:r>
        <w:rPr>
          <w:rFonts w:hint="eastAsia" w:hAnsi="宋体"/>
          <w:color w:val="auto"/>
          <w:sz w:val="28"/>
          <w:szCs w:val="28"/>
          <w:lang w:val="en-US" w:bidi="zh-CN"/>
        </w:rPr>
        <w:t>CZGYX20250507</w:t>
      </w:r>
    </w:p>
    <w:p w14:paraId="2CE005F2">
      <w:pPr>
        <w:pStyle w:val="15"/>
        <w:snapToGrid w:val="0"/>
        <w:spacing w:line="400" w:lineRule="exact"/>
        <w:ind w:firstLine="482" w:firstLineChars="200"/>
        <w:rPr>
          <w:rFonts w:hint="default" w:hAnsi="宋体"/>
          <w:color w:val="auto"/>
          <w:highlight w:val="yellow"/>
          <w:lang w:val="en-US" w:bidi="zh-CN"/>
        </w:rPr>
      </w:pPr>
      <w:r>
        <w:rPr>
          <w:rFonts w:hint="eastAsia" w:hAnsi="宋体"/>
          <w:b/>
          <w:bCs/>
          <w:color w:val="auto"/>
          <w:lang w:bidi="zh-CN"/>
        </w:rPr>
        <w:t>一、项目名称</w:t>
      </w:r>
      <w:r>
        <w:rPr>
          <w:rFonts w:hint="eastAsia" w:hAnsi="宋体"/>
          <w:b/>
          <w:bCs/>
          <w:color w:val="auto"/>
          <w:highlight w:val="none"/>
          <w:lang w:bidi="zh-CN"/>
        </w:rPr>
        <w:t>：</w:t>
      </w:r>
      <w:r>
        <w:rPr>
          <w:rFonts w:hint="eastAsia" w:hAnsi="宋体"/>
          <w:color w:val="auto"/>
          <w:highlight w:val="none"/>
          <w:lang w:val="en-US" w:bidi="zh-CN"/>
        </w:rPr>
        <w:t>机械与交通学院机房布线施工改造</w:t>
      </w:r>
    </w:p>
    <w:p w14:paraId="2950DE45">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5"/>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15"/>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1、必须符合《中华人民共和国政府采购法》第二十二条的相关规定；</w:t>
      </w:r>
    </w:p>
    <w:p w14:paraId="5EC6C0C2">
      <w:pPr>
        <w:pStyle w:val="15"/>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2、单位负责人为同一人或者存在直接控股、管理关系的不同供应商，不得参加同一合同项下的政府采购活动；</w:t>
      </w:r>
    </w:p>
    <w:p w14:paraId="09DDCC17">
      <w:pPr>
        <w:pStyle w:val="15"/>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3、经营及资信状况较好；</w:t>
      </w:r>
    </w:p>
    <w:p w14:paraId="1CEB3A44">
      <w:pPr>
        <w:pStyle w:val="15"/>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15"/>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5、本项目不接受联合投标，不得转包分包。</w:t>
      </w:r>
    </w:p>
    <w:p w14:paraId="7F48B727">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四、最高限价：本项目最高限价</w:t>
      </w:r>
      <w:r>
        <w:rPr>
          <w:rFonts w:hint="eastAsia" w:hAnsi="宋体"/>
          <w:b/>
          <w:bCs/>
          <w:color w:val="auto"/>
          <w:lang w:val="en-US" w:bidi="zh-CN"/>
        </w:rPr>
        <w:t>42350</w:t>
      </w:r>
      <w:r>
        <w:rPr>
          <w:rFonts w:hint="eastAsia" w:hAnsi="宋体"/>
          <w:b/>
          <w:bCs/>
          <w:color w:val="auto"/>
          <w:lang w:bidi="zh-CN"/>
        </w:rPr>
        <w:t>元，单价总价双控，供应商不得超过最高限价，否则视为无效报价。</w:t>
      </w:r>
      <w:r>
        <w:rPr>
          <w:rFonts w:hint="eastAsia" w:hAnsi="宋体"/>
          <w:color w:val="auto"/>
          <w:lang w:bidi="zh-CN"/>
        </w:rPr>
        <w:t xml:space="preserve"> </w:t>
      </w:r>
    </w:p>
    <w:p w14:paraId="23A74848">
      <w:pPr>
        <w:pStyle w:val="15"/>
        <w:snapToGrid w:val="0"/>
        <w:spacing w:line="400" w:lineRule="exact"/>
        <w:ind w:firstLine="482" w:firstLineChars="200"/>
        <w:rPr>
          <w:rFonts w:hint="eastAsia" w:hAnsi="宋体"/>
          <w:b/>
          <w:bCs/>
          <w:color w:val="auto"/>
          <w:lang w:bidi="zh-CN"/>
        </w:rPr>
      </w:pPr>
      <w:r>
        <w:rPr>
          <w:rFonts w:hint="eastAsia" w:hAnsi="宋体"/>
          <w:b/>
          <w:bCs/>
          <w:color w:val="auto"/>
          <w:lang w:bidi="zh-CN"/>
        </w:rPr>
        <w:t>五、具体清单及要求如下</w:t>
      </w:r>
    </w:p>
    <w:p w14:paraId="07FC4681">
      <w:pPr>
        <w:pStyle w:val="15"/>
        <w:snapToGrid w:val="0"/>
        <w:spacing w:line="400" w:lineRule="exact"/>
        <w:ind w:firstLine="482" w:firstLineChars="200"/>
        <w:rPr>
          <w:rFonts w:hint="eastAsia" w:hAnsi="宋体"/>
          <w:b/>
          <w:bCs/>
          <w:color w:val="auto"/>
          <w:highlight w:val="none"/>
          <w:lang w:bidi="zh-CN"/>
        </w:rPr>
      </w:pPr>
    </w:p>
    <w:p w14:paraId="08AA6B4D">
      <w:pPr>
        <w:jc w:val="center"/>
        <w:rPr>
          <w:rFonts w:ascii="黑体" w:hAnsi="黑体" w:eastAsia="黑体" w:cs="黑体"/>
          <w:b/>
          <w:bCs/>
          <w:sz w:val="28"/>
          <w:szCs w:val="28"/>
          <w:highlight w:val="none"/>
        </w:rPr>
      </w:pPr>
      <w:r>
        <w:rPr>
          <w:rFonts w:hint="eastAsia" w:ascii="黑体" w:hAnsi="黑体" w:eastAsia="黑体" w:cs="黑体"/>
          <w:kern w:val="0"/>
          <w:sz w:val="28"/>
          <w:szCs w:val="28"/>
          <w:highlight w:val="none"/>
          <w:lang w:val="en-US" w:eastAsia="zh-CN"/>
        </w:rPr>
        <w:t>机房布线施工清单</w:t>
      </w:r>
    </w:p>
    <w:tbl>
      <w:tblPr>
        <w:tblStyle w:val="11"/>
        <w:tblW w:w="9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1168"/>
        <w:gridCol w:w="4848"/>
        <w:gridCol w:w="464"/>
        <w:gridCol w:w="464"/>
        <w:gridCol w:w="616"/>
        <w:gridCol w:w="616"/>
        <w:gridCol w:w="465"/>
      </w:tblGrid>
      <w:tr w14:paraId="5AD0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D1C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BA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产品名称</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5A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43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D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19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B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总价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48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备注</w:t>
            </w:r>
          </w:p>
        </w:tc>
      </w:tr>
      <w:tr w14:paraId="5CF2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AD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D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布线施工1 </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D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color w:val="000000" w:themeColor="text1"/>
                <w:highlight w:val="none"/>
                <w:lang w:val="en-US" w:eastAsia="zh-CN" w:bidi="ar"/>
                <w14:textFill>
                  <w14:solidFill>
                    <w14:schemeClr w14:val="tx1"/>
                  </w14:solidFill>
                </w14:textFill>
              </w:rPr>
              <w:t>4209机房</w:t>
            </w:r>
            <w:r>
              <w:rPr>
                <w:rStyle w:val="27"/>
                <w:color w:val="000000" w:themeColor="text1"/>
                <w:highlight w:val="none"/>
                <w:lang w:val="en-US" w:eastAsia="zh-CN" w:bidi="ar"/>
                <w14:textFill>
                  <w14:solidFill>
                    <w14:schemeClr w14:val="tx1"/>
                  </w14:solidFill>
                </w14:textFill>
              </w:rPr>
              <w:t>32套</w:t>
            </w:r>
            <w:r>
              <w:rPr>
                <w:rStyle w:val="26"/>
                <w:color w:val="000000" w:themeColor="text1"/>
                <w:highlight w:val="none"/>
                <w:lang w:val="en-US" w:eastAsia="zh-CN" w:bidi="ar"/>
                <w14:textFill>
                  <w14:solidFill>
                    <w14:schemeClr w14:val="tx1"/>
                  </w14:solidFill>
                </w14:textFill>
              </w:rPr>
              <w:t>电脑的系统集成（电源、网络布线） 含安装调试、施工、线槽、等材料及辅材，安装投影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04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49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60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BF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4A9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5FB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ED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5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布线施工2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B5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color w:val="000000" w:themeColor="text1"/>
                <w:highlight w:val="none"/>
                <w:lang w:val="en-US" w:eastAsia="zh-CN" w:bidi="ar"/>
                <w14:textFill>
                  <w14:solidFill>
                    <w14:schemeClr w14:val="tx1"/>
                  </w14:solidFill>
                </w14:textFill>
              </w:rPr>
              <w:t>4312机房</w:t>
            </w:r>
            <w:r>
              <w:rPr>
                <w:rStyle w:val="27"/>
                <w:color w:val="000000" w:themeColor="text1"/>
                <w:highlight w:val="none"/>
                <w:lang w:val="en-US" w:eastAsia="zh-CN" w:bidi="ar"/>
                <w14:textFill>
                  <w14:solidFill>
                    <w14:schemeClr w14:val="tx1"/>
                  </w14:solidFill>
                </w14:textFill>
              </w:rPr>
              <w:t>32套</w:t>
            </w:r>
            <w:r>
              <w:rPr>
                <w:rStyle w:val="26"/>
                <w:color w:val="000000" w:themeColor="text1"/>
                <w:highlight w:val="none"/>
                <w:lang w:val="en-US" w:eastAsia="zh-CN" w:bidi="ar"/>
                <w14:textFill>
                  <w14:solidFill>
                    <w14:schemeClr w14:val="tx1"/>
                  </w14:solidFill>
                </w14:textFill>
              </w:rPr>
              <w:t>电脑的系统集成（电源、网络布线） 含安装调试、施工、线槽、等材料及辅材，安装投影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3D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EC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54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D0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03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655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CD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B0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布线施工3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31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4410机房45套电脑的系统集成（电源、网络布线） 含安装调试、施工、线槽、等材料及辅材，安装投影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F0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DA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72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8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A2B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07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54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6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布线施工4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84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4411机房49套电脑系统集成（电源、网络布线） 含安装调试、施工、线槽、等材料及辅材，安装投影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8E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87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72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84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A0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1F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78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98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布线施工5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D9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4309机房49套电脑的系统集成（电源、网络布线） 含安装调试、施工、线槽、等材料及辅材，安装投影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E4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03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54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92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8590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52831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B8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B7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B1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42350</w:t>
            </w:r>
          </w:p>
        </w:tc>
      </w:tr>
    </w:tbl>
    <w:p w14:paraId="34A96FBC">
      <w:pPr>
        <w:jc w:val="center"/>
        <w:rPr>
          <w:rFonts w:ascii="宋体" w:hAnsi="宋体" w:eastAsia="宋体"/>
          <w:sz w:val="24"/>
          <w:szCs w:val="24"/>
          <w:highlight w:val="none"/>
        </w:rPr>
      </w:pPr>
    </w:p>
    <w:p w14:paraId="6A1D9EC0">
      <w:pPr>
        <w:pStyle w:val="15"/>
        <w:ind w:firstLine="482" w:firstLineChars="200"/>
        <w:rPr>
          <w:rFonts w:hint="eastAsia" w:ascii="仿宋" w:hAnsi="仿宋" w:eastAsia="仿宋" w:cs="仿宋"/>
          <w:b/>
          <w:bCs/>
        </w:rPr>
      </w:pPr>
    </w:p>
    <w:p w14:paraId="23806440">
      <w:pPr>
        <w:pStyle w:val="15"/>
        <w:ind w:firstLine="482" w:firstLineChars="200"/>
        <w:rPr>
          <w:rFonts w:hint="eastAsia" w:ascii="仿宋" w:hAnsi="仿宋" w:eastAsia="仿宋" w:cs="仿宋"/>
          <w:b/>
          <w:bCs/>
        </w:rPr>
      </w:pPr>
    </w:p>
    <w:p w14:paraId="2EFF3133">
      <w:pPr>
        <w:pStyle w:val="15"/>
        <w:rPr>
          <w:rFonts w:hint="eastAsia" w:ascii="仿宋" w:hAnsi="仿宋" w:eastAsia="仿宋" w:cs="仿宋"/>
          <w:b/>
          <w:bCs/>
        </w:rPr>
      </w:pPr>
    </w:p>
    <w:p w14:paraId="160E3C14">
      <w:pPr>
        <w:pStyle w:val="15"/>
        <w:numPr>
          <w:ilvl w:val="0"/>
          <w:numId w:val="1"/>
        </w:numPr>
        <w:snapToGrid w:val="0"/>
        <w:spacing w:line="400" w:lineRule="exact"/>
        <w:ind w:firstLine="482" w:firstLineChars="200"/>
        <w:jc w:val="both"/>
        <w:rPr>
          <w:rFonts w:hAnsi="宋体"/>
          <w:highlight w:val="none"/>
        </w:rPr>
      </w:pPr>
      <w:r>
        <w:rPr>
          <w:rFonts w:hint="eastAsia" w:hAnsi="宋体"/>
          <w:b/>
          <w:bCs/>
          <w:color w:val="auto"/>
          <w:lang w:bidi="zh-CN"/>
        </w:rPr>
        <w:t>供货时限：</w:t>
      </w:r>
      <w:r>
        <w:rPr>
          <w:rFonts w:hint="eastAsia" w:hAnsi="宋体"/>
        </w:rPr>
        <w:t>合同签订后七个工作日内完成供货及安装，收货联系人</w:t>
      </w:r>
      <w:r>
        <w:rPr>
          <w:rFonts w:hint="eastAsia" w:hAnsi="宋体"/>
          <w:highlight w:val="none"/>
        </w:rPr>
        <w:t>：</w:t>
      </w:r>
      <w:r>
        <w:rPr>
          <w:rFonts w:hint="eastAsia" w:hAnsi="宋体"/>
          <w:highlight w:val="none"/>
          <w:lang w:val="en-US" w:eastAsia="zh-CN"/>
        </w:rPr>
        <w:t>18251816726 张</w:t>
      </w:r>
      <w:r>
        <w:rPr>
          <w:rFonts w:hint="eastAsia" w:hAnsi="宋体"/>
          <w:highlight w:val="none"/>
        </w:rPr>
        <w:t>老师。</w:t>
      </w:r>
    </w:p>
    <w:p w14:paraId="024191CA">
      <w:pPr>
        <w:pStyle w:val="15"/>
        <w:snapToGrid w:val="0"/>
        <w:spacing w:line="400" w:lineRule="exact"/>
        <w:ind w:firstLine="482" w:firstLineChars="200"/>
        <w:jc w:val="both"/>
        <w:rPr>
          <w:rFonts w:hint="eastAsia" w:hAnsi="宋体"/>
          <w:color w:val="auto"/>
          <w:highlight w:val="yellow"/>
          <w:lang w:bidi="zh-CN"/>
        </w:rPr>
      </w:pPr>
      <w:r>
        <w:rPr>
          <w:rFonts w:hint="eastAsia" w:hAnsi="宋体"/>
          <w:b/>
          <w:bCs/>
          <w:color w:val="auto"/>
          <w:lang w:bidi="zh-CN"/>
        </w:rPr>
        <w:t>七、免费质保期限</w:t>
      </w:r>
      <w:r>
        <w:rPr>
          <w:rFonts w:hint="eastAsia" w:hAnsi="宋体"/>
        </w:rPr>
        <w:t>：</w:t>
      </w:r>
      <w:r>
        <w:rPr>
          <w:rFonts w:hint="eastAsia" w:hAnsi="宋体"/>
          <w:u w:val="single"/>
          <w:lang w:val="en-US" w:eastAsia="zh-CN"/>
        </w:rPr>
        <w:t xml:space="preserve"> </w:t>
      </w:r>
      <w:r>
        <w:rPr>
          <w:rFonts w:hint="eastAsia" w:hAnsi="宋体"/>
          <w:u w:val="single"/>
          <w:lang w:eastAsia="zh-CN"/>
        </w:rPr>
        <w:t>三</w:t>
      </w:r>
      <w:r>
        <w:rPr>
          <w:rFonts w:hint="eastAsia" w:hAnsi="宋体"/>
          <w:u w:val="single"/>
          <w:lang w:val="en-US" w:eastAsia="zh-CN"/>
        </w:rPr>
        <w:t xml:space="preserve"> </w:t>
      </w:r>
      <w:r>
        <w:rPr>
          <w:rFonts w:hint="eastAsia" w:hAnsi="宋体"/>
        </w:rPr>
        <w:t>年，质保期自采购人代表在验收报告上签字之日起计算。</w:t>
      </w:r>
    </w:p>
    <w:p w14:paraId="2882AF9A">
      <w:pPr>
        <w:pStyle w:val="15"/>
        <w:snapToGrid w:val="0"/>
        <w:spacing w:line="400" w:lineRule="exact"/>
        <w:ind w:firstLine="482" w:firstLineChars="200"/>
        <w:jc w:val="both"/>
        <w:rPr>
          <w:rFonts w:hint="eastAsia" w:hAnsi="宋体"/>
          <w:b/>
          <w:bCs/>
          <w:color w:val="auto"/>
          <w:lang w:bidi="zh-CN"/>
        </w:rPr>
      </w:pPr>
      <w:r>
        <w:rPr>
          <w:rFonts w:hint="eastAsia" w:hAnsi="宋体"/>
          <w:b/>
          <w:bCs/>
          <w:color w:val="auto"/>
          <w:lang w:bidi="zh-CN"/>
        </w:rPr>
        <w:t>八、其他要求：</w:t>
      </w:r>
    </w:p>
    <w:p w14:paraId="389769C9">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1.货物需由经销商送至我单位要求的指定地点，必须在学校指定的交货时间内将全部成品送货上门，不得延误。</w:t>
      </w:r>
    </w:p>
    <w:p w14:paraId="23C20F66">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2.具有提供售后服务和备品备件的能力。</w:t>
      </w:r>
    </w:p>
    <w:p w14:paraId="66D58B8D">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3.销售承诺：</w:t>
      </w:r>
    </w:p>
    <w:p w14:paraId="295795B6">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（1）如果出现以次充好、以假充真、不及时供货、售后服务不到位的行为，须双倍赔偿学校损失。</w:t>
      </w:r>
    </w:p>
    <w:p w14:paraId="201739C4">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（2）送货、安装调试且验收合格后付款。</w:t>
      </w:r>
    </w:p>
    <w:p w14:paraId="360FD518">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（3）按质按量送货，质量不符合要求者，用户直接退货。</w:t>
      </w:r>
    </w:p>
    <w:p w14:paraId="186EB8BC">
      <w:pPr>
        <w:pStyle w:val="15"/>
        <w:snapToGrid w:val="0"/>
        <w:spacing w:line="400" w:lineRule="exact"/>
        <w:ind w:firstLine="480" w:firstLineChars="200"/>
        <w:jc w:val="both"/>
        <w:rPr>
          <w:rFonts w:hint="eastAsia" w:hAnsi="宋体"/>
          <w:b/>
          <w:bCs/>
          <w:color w:val="auto"/>
          <w:lang w:bidi="zh-CN"/>
        </w:rPr>
      </w:pPr>
      <w:r>
        <w:rPr>
          <w:rFonts w:hint="eastAsia" w:hAnsi="宋体"/>
          <w:color w:val="auto"/>
          <w:lang w:bidi="zh-CN"/>
        </w:rPr>
        <w:t>（4）</w:t>
      </w:r>
      <w:r>
        <w:rPr>
          <w:rFonts w:hint="eastAsia" w:hAnsi="宋体"/>
          <w:b/>
          <w:bCs/>
          <w:color w:val="auto"/>
          <w:lang w:bidi="zh-CN"/>
        </w:rPr>
        <w:t>本校不支持快递送货，需安排专人送货上门，送货前先联系好收货和验货人，当场收货验货。按行业标准提供服务，30天包退换，2小时响应，12小时能到达现场。</w:t>
      </w:r>
    </w:p>
    <w:p w14:paraId="4342264B">
      <w:pPr>
        <w:pStyle w:val="15"/>
        <w:snapToGrid w:val="0"/>
        <w:spacing w:line="400" w:lineRule="exact"/>
        <w:ind w:firstLine="482" w:firstLineChars="200"/>
        <w:jc w:val="both"/>
        <w:rPr>
          <w:rFonts w:hint="eastAsia" w:hAnsi="宋体"/>
          <w:b/>
          <w:bCs/>
          <w:color w:val="auto"/>
          <w:lang w:bidi="zh-CN"/>
        </w:rPr>
      </w:pPr>
      <w:r>
        <w:rPr>
          <w:rFonts w:hint="eastAsia" w:hAnsi="宋体"/>
          <w:b/>
          <w:bCs/>
          <w:color w:val="auto"/>
          <w:highlight w:val="none"/>
          <w:lang w:bidi="zh-CN"/>
        </w:rPr>
        <w:t>九、</w:t>
      </w:r>
      <w:r>
        <w:rPr>
          <w:rFonts w:hint="eastAsia" w:hAnsi="宋体"/>
          <w:b/>
          <w:bCs/>
          <w:color w:val="auto"/>
          <w:lang w:bidi="zh-CN"/>
        </w:rPr>
        <w:t>付款方式：货到，按采购人要求安装调试完毕，验收合格后15个工作日内支付合同价款的100%。</w:t>
      </w:r>
    </w:p>
    <w:p w14:paraId="3A8343E3">
      <w:pPr>
        <w:pStyle w:val="15"/>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十、投标文件的编制和提交</w:t>
      </w:r>
    </w:p>
    <w:p w14:paraId="58D029EA">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0"/>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78EBA935">
      <w:pPr>
        <w:spacing w:line="420" w:lineRule="exact"/>
        <w:ind w:firstLine="480" w:firstLineChars="200"/>
        <w:rPr>
          <w:rFonts w:hint="eastAsia"/>
          <w:sz w:val="24"/>
          <w:szCs w:val="24"/>
        </w:rPr>
      </w:pPr>
      <w:r>
        <w:rPr>
          <w:rFonts w:hint="eastAsia"/>
          <w:sz w:val="24"/>
          <w:szCs w:val="24"/>
        </w:rPr>
        <w:t>*7．技术参数偏离表，加盖供应商公章</w:t>
      </w:r>
    </w:p>
    <w:p w14:paraId="03C74394">
      <w:pPr>
        <w:spacing w:line="420" w:lineRule="exact"/>
        <w:ind w:firstLine="480" w:firstLineChars="200"/>
        <w:rPr>
          <w:rFonts w:hint="eastAsia"/>
          <w:sz w:val="24"/>
          <w:szCs w:val="24"/>
        </w:rPr>
      </w:pPr>
      <w:r>
        <w:rPr>
          <w:rFonts w:hint="eastAsia"/>
          <w:sz w:val="24"/>
          <w:szCs w:val="24"/>
        </w:rPr>
        <w:t>*8．报价一览表，加盖供应商公章</w:t>
      </w:r>
    </w:p>
    <w:p w14:paraId="0E7838D8">
      <w:pPr>
        <w:spacing w:line="56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AE1E644">
      <w:pPr>
        <w:snapToGrid w:val="0"/>
        <w:spacing w:line="400" w:lineRule="exact"/>
        <w:ind w:firstLine="482" w:firstLineChars="200"/>
        <w:rPr>
          <w:rFonts w:hint="eastAsia"/>
          <w:b/>
          <w:bCs/>
          <w:sz w:val="24"/>
          <w:szCs w:val="24"/>
        </w:rPr>
      </w:pPr>
      <w:r>
        <w:rPr>
          <w:rFonts w:hint="eastAsia"/>
          <w:b/>
          <w:bCs/>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rPr>
        <w:t>十一、投标文件递交</w:t>
      </w:r>
    </w:p>
    <w:p w14:paraId="261C7595">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13</w:t>
      </w:r>
      <w:r>
        <w:rPr>
          <w:rFonts w:hint="eastAsia"/>
          <w:sz w:val="24"/>
          <w:szCs w:val="24"/>
        </w:rPr>
        <w:t>日</w:t>
      </w:r>
      <w:r>
        <w:rPr>
          <w:rFonts w:hint="eastAsia"/>
          <w:sz w:val="24"/>
          <w:szCs w:val="24"/>
          <w:lang w:val="en-US"/>
        </w:rPr>
        <w:t>10</w:t>
      </w:r>
      <w:r>
        <w:rPr>
          <w:rFonts w:hint="eastAsia"/>
          <w:sz w:val="24"/>
          <w:szCs w:val="24"/>
        </w:rPr>
        <w:t>:00（北京时间）。</w:t>
      </w:r>
    </w:p>
    <w:p w14:paraId="2CD79F29">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13</w:t>
      </w:r>
      <w:r>
        <w:rPr>
          <w:rFonts w:hint="eastAsia"/>
          <w:sz w:val="24"/>
          <w:szCs w:val="24"/>
        </w:rPr>
        <w:t>日</w:t>
      </w:r>
      <w:r>
        <w:rPr>
          <w:rFonts w:hint="eastAsia"/>
          <w:sz w:val="24"/>
          <w:szCs w:val="24"/>
          <w:lang w:val="en-US"/>
        </w:rPr>
        <w:t>10</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6701AD0D">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 xml:space="preserve">室 </w:t>
      </w:r>
      <w:r>
        <w:rPr>
          <w:rFonts w:hint="eastAsia"/>
          <w:sz w:val="24"/>
          <w:szCs w:val="24"/>
          <w:lang w:val="en-US" w:eastAsia="zh-CN"/>
        </w:rPr>
        <w:t xml:space="preserve"> </w:t>
      </w:r>
      <w:r>
        <w:rPr>
          <w:rFonts w:hint="eastAsia"/>
          <w:sz w:val="24"/>
          <w:szCs w:val="24"/>
        </w:rPr>
        <w:t>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r>
        <w:rPr>
          <w:rFonts w:hint="eastAsia"/>
          <w:sz w:val="24"/>
          <w:szCs w:val="24"/>
          <w:lang w:val="en-US" w:eastAsia="zh-CN"/>
        </w:rPr>
        <w:t xml:space="preserve"> </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13</w:t>
      </w:r>
      <w:r>
        <w:rPr>
          <w:rFonts w:hint="eastAsia"/>
          <w:sz w:val="24"/>
          <w:szCs w:val="24"/>
        </w:rPr>
        <w:t>日1</w:t>
      </w:r>
      <w:r>
        <w:rPr>
          <w:rFonts w:hint="eastAsia"/>
          <w:sz w:val="24"/>
          <w:szCs w:val="24"/>
          <w:lang w:val="en-US"/>
        </w:rPr>
        <w:t>0</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4658BEAA">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55974BA9">
      <w:pPr>
        <w:snapToGrid w:val="0"/>
        <w:spacing w:line="400" w:lineRule="exact"/>
        <w:ind w:firstLine="480" w:firstLineChars="200"/>
        <w:rPr>
          <w:rFonts w:hint="eastAsia"/>
          <w:sz w:val="24"/>
          <w:szCs w:val="24"/>
        </w:rPr>
      </w:pPr>
      <w:r>
        <w:rPr>
          <w:rFonts w:hint="eastAsia"/>
          <w:sz w:val="24"/>
          <w:szCs w:val="24"/>
        </w:rPr>
        <w:t>（四）</w:t>
      </w:r>
      <w:r>
        <w:rPr>
          <w:rFonts w:hint="eastAsia"/>
          <w:sz w:val="24"/>
          <w:szCs w:val="24"/>
          <w:lang w:val="en-US"/>
        </w:rPr>
        <w:t>项目</w:t>
      </w:r>
      <w:r>
        <w:rPr>
          <w:rFonts w:hint="eastAsia"/>
          <w:sz w:val="24"/>
          <w:szCs w:val="24"/>
        </w:rPr>
        <w:t>联系人及电话：</w:t>
      </w:r>
      <w:r>
        <w:rPr>
          <w:rFonts w:hint="eastAsia"/>
          <w:sz w:val="24"/>
          <w:szCs w:val="24"/>
          <w:lang w:val="en-US" w:eastAsia="zh-CN"/>
        </w:rPr>
        <w:t xml:space="preserve"> 陈</w:t>
      </w:r>
      <w:r>
        <w:rPr>
          <w:rFonts w:hint="eastAsia"/>
          <w:sz w:val="24"/>
          <w:szCs w:val="24"/>
        </w:rPr>
        <w:t xml:space="preserve">老师 </w:t>
      </w:r>
      <w:r>
        <w:rPr>
          <w:rFonts w:hint="eastAsia"/>
          <w:sz w:val="24"/>
          <w:szCs w:val="24"/>
          <w:lang w:val="en-US" w:eastAsia="zh-CN"/>
        </w:rPr>
        <w:t>13861157100</w:t>
      </w:r>
      <w:r>
        <w:rPr>
          <w:rFonts w:hint="eastAsia"/>
          <w:sz w:val="24"/>
          <w:szCs w:val="24"/>
        </w:rPr>
        <w:t xml:space="preserve">      </w:t>
      </w:r>
    </w:p>
    <w:p w14:paraId="283E6C4F">
      <w:pPr>
        <w:snapToGrid w:val="0"/>
        <w:spacing w:line="400" w:lineRule="exact"/>
        <w:ind w:firstLine="482" w:firstLineChars="200"/>
        <w:rPr>
          <w:rFonts w:hint="eastAsia"/>
          <w:b/>
          <w:bCs/>
          <w:sz w:val="24"/>
          <w:szCs w:val="24"/>
        </w:rPr>
      </w:pPr>
      <w:r>
        <w:rPr>
          <w:rFonts w:hint="eastAsia"/>
          <w:b/>
          <w:bCs/>
          <w:sz w:val="24"/>
          <w:szCs w:val="24"/>
        </w:rPr>
        <w:t>十二、评</w:t>
      </w:r>
      <w:r>
        <w:rPr>
          <w:rFonts w:hint="eastAsia"/>
          <w:b/>
          <w:bCs/>
          <w:sz w:val="24"/>
          <w:szCs w:val="24"/>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lang w:val="en-US"/>
        </w:rPr>
      </w:pPr>
      <w:r>
        <w:rPr>
          <w:rFonts w:hint="eastAsia"/>
          <w:b/>
          <w:bCs/>
          <w:sz w:val="24"/>
          <w:szCs w:val="24"/>
        </w:rPr>
        <w:t>十三、</w:t>
      </w:r>
      <w:r>
        <w:rPr>
          <w:rFonts w:hint="eastAsia"/>
          <w:b/>
          <w:bCs/>
          <w:sz w:val="24"/>
          <w:szCs w:val="24"/>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十四、</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28E1CA6">
      <w:pPr>
        <w:pStyle w:val="15"/>
        <w:snapToGrid w:val="0"/>
        <w:spacing w:line="360" w:lineRule="exact"/>
        <w:ind w:firstLine="4560" w:firstLineChars="1900"/>
        <w:rPr>
          <w:rFonts w:hint="eastAsia" w:hAnsi="宋体"/>
          <w:color w:val="auto"/>
          <w:lang w:val="zh-CN" w:bidi="zh-CN"/>
        </w:rPr>
      </w:pPr>
    </w:p>
    <w:p w14:paraId="10EDE878">
      <w:pPr>
        <w:pStyle w:val="15"/>
        <w:snapToGrid w:val="0"/>
        <w:spacing w:line="360" w:lineRule="exact"/>
        <w:ind w:firstLine="4560" w:firstLineChars="1900"/>
        <w:rPr>
          <w:rFonts w:hint="eastAsia" w:hAnsi="宋体"/>
          <w:color w:val="auto"/>
          <w:lang w:val="zh-CN" w:bidi="zh-CN"/>
        </w:rPr>
      </w:pPr>
    </w:p>
    <w:p w14:paraId="046A89C2">
      <w:pPr>
        <w:pStyle w:val="15"/>
        <w:snapToGrid w:val="0"/>
        <w:spacing w:line="360" w:lineRule="exact"/>
        <w:ind w:firstLine="4560" w:firstLineChars="1900"/>
        <w:rPr>
          <w:rFonts w:hint="eastAsia" w:hAnsi="宋体"/>
          <w:color w:val="auto"/>
          <w:lang w:val="zh-CN" w:bidi="zh-CN"/>
        </w:rPr>
      </w:pPr>
    </w:p>
    <w:p w14:paraId="4C82AD2A">
      <w:pPr>
        <w:pStyle w:val="15"/>
        <w:snapToGrid w:val="0"/>
        <w:spacing w:line="360" w:lineRule="exact"/>
        <w:jc w:val="right"/>
        <w:rPr>
          <w:rFonts w:hint="eastAsia" w:hAnsi="宋体"/>
          <w:color w:val="auto"/>
          <w:lang w:val="zh-CN" w:bidi="zh-CN"/>
        </w:rPr>
      </w:pPr>
    </w:p>
    <w:p w14:paraId="39322554">
      <w:pPr>
        <w:pStyle w:val="15"/>
        <w:snapToGrid w:val="0"/>
        <w:spacing w:line="360" w:lineRule="exact"/>
        <w:ind w:firstLine="5040" w:firstLineChars="2100"/>
        <w:jc w:val="both"/>
        <w:rPr>
          <w:rFonts w:hint="eastAsia" w:hAnsi="宋体"/>
          <w:color w:val="auto"/>
          <w:lang w:val="zh-CN" w:bidi="zh-CN"/>
        </w:rPr>
      </w:pPr>
      <w:r>
        <w:rPr>
          <w:rFonts w:hint="eastAsia" w:hAnsi="宋体"/>
          <w:color w:val="auto"/>
          <w:lang w:val="zh-CN" w:bidi="zh-CN"/>
        </w:rPr>
        <w:t xml:space="preserve">常州工业职业技术学院 </w:t>
      </w:r>
    </w:p>
    <w:p w14:paraId="10CAE836">
      <w:pPr>
        <w:pStyle w:val="15"/>
        <w:snapToGrid w:val="0"/>
        <w:spacing w:line="360" w:lineRule="exact"/>
        <w:ind w:firstLine="5520" w:firstLineChars="2300"/>
        <w:jc w:val="both"/>
        <w:rPr>
          <w:rFonts w:hint="eastAsia" w:hAnsi="宋体"/>
          <w:color w:val="auto"/>
          <w:lang w:val="en-US" w:bidi="zh-CN"/>
        </w:rPr>
      </w:pPr>
    </w:p>
    <w:p w14:paraId="11FC071B">
      <w:pPr>
        <w:pStyle w:val="15"/>
        <w:snapToGrid w:val="0"/>
        <w:spacing w:line="360" w:lineRule="exact"/>
        <w:ind w:firstLine="5520" w:firstLineChars="2300"/>
        <w:jc w:val="both"/>
        <w:rPr>
          <w:rFonts w:hint="eastAsia" w:hAnsi="宋体"/>
          <w:color w:val="auto"/>
          <w:lang w:val="zh-CN" w:bidi="zh-CN"/>
        </w:rPr>
      </w:pPr>
      <w:r>
        <w:rPr>
          <w:rFonts w:hint="eastAsia" w:hAnsi="宋体"/>
          <w:color w:val="auto"/>
          <w:lang w:val="en-US" w:bidi="zh-CN"/>
        </w:rPr>
        <w:t>2025年5月7日</w:t>
      </w:r>
      <w:r>
        <w:rPr>
          <w:rFonts w:hint="eastAsia" w:hAnsi="宋体"/>
          <w:color w:val="auto"/>
          <w:lang w:val="zh-CN" w:bidi="zh-CN"/>
        </w:rPr>
        <w:t xml:space="preserve">           </w:t>
      </w:r>
    </w:p>
    <w:p w14:paraId="0CA9638A">
      <w:pPr>
        <w:pStyle w:val="15"/>
        <w:snapToGrid w:val="0"/>
        <w:spacing w:line="360" w:lineRule="exact"/>
        <w:jc w:val="both"/>
        <w:rPr>
          <w:rFonts w:hint="eastAsia" w:hAnsi="宋体"/>
          <w:color w:val="auto"/>
          <w:lang w:val="zh-CN" w:bidi="zh-CN"/>
        </w:rPr>
      </w:pPr>
    </w:p>
    <w:p w14:paraId="595C589B">
      <w:pPr>
        <w:pStyle w:val="15"/>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p>
    <w:p w14:paraId="0C162945">
      <w:pPr>
        <w:spacing w:line="420" w:lineRule="exact"/>
        <w:rPr>
          <w:rFonts w:hint="eastAsia"/>
          <w:b/>
          <w:sz w:val="24"/>
          <w:szCs w:val="24"/>
        </w:rPr>
      </w:pPr>
      <w:bookmarkStart w:id="0" w:name="_Toc308700881"/>
    </w:p>
    <w:p w14:paraId="5587FC90">
      <w:pPr>
        <w:spacing w:line="420" w:lineRule="exact"/>
        <w:rPr>
          <w:rFonts w:hint="eastAsia"/>
          <w:b/>
          <w:sz w:val="24"/>
          <w:szCs w:val="24"/>
        </w:rPr>
      </w:pPr>
    </w:p>
    <w:p w14:paraId="5747C5AE">
      <w:pPr>
        <w:spacing w:line="420" w:lineRule="exact"/>
        <w:rPr>
          <w:rFonts w:hint="eastAsia"/>
          <w:b/>
          <w:sz w:val="24"/>
          <w:szCs w:val="24"/>
        </w:rPr>
      </w:pPr>
    </w:p>
    <w:p w14:paraId="53298987">
      <w:pPr>
        <w:spacing w:line="420" w:lineRule="exact"/>
        <w:rPr>
          <w:rFonts w:hint="eastAsia"/>
          <w:b/>
          <w:sz w:val="24"/>
          <w:szCs w:val="24"/>
        </w:rPr>
      </w:pPr>
    </w:p>
    <w:p w14:paraId="1D549D75">
      <w:pPr>
        <w:spacing w:line="420" w:lineRule="exact"/>
        <w:rPr>
          <w:rFonts w:hint="eastAsia"/>
          <w:b/>
          <w:sz w:val="24"/>
          <w:szCs w:val="24"/>
        </w:rPr>
      </w:pPr>
    </w:p>
    <w:p w14:paraId="3BFE3E20">
      <w:pPr>
        <w:spacing w:line="420" w:lineRule="exact"/>
        <w:rPr>
          <w:rFonts w:hint="eastAsia"/>
          <w:b/>
          <w:sz w:val="24"/>
          <w:szCs w:val="24"/>
        </w:rPr>
      </w:pPr>
    </w:p>
    <w:p w14:paraId="7AE9AB30">
      <w:pPr>
        <w:spacing w:line="420" w:lineRule="exact"/>
        <w:rPr>
          <w:rFonts w:hint="eastAsia"/>
          <w:b/>
          <w:sz w:val="24"/>
          <w:szCs w:val="24"/>
        </w:rPr>
      </w:pPr>
    </w:p>
    <w:p w14:paraId="09A24EBC">
      <w:pPr>
        <w:spacing w:line="420" w:lineRule="exact"/>
        <w:rPr>
          <w:rFonts w:hint="eastAsia"/>
          <w:b/>
          <w:sz w:val="24"/>
          <w:szCs w:val="24"/>
        </w:rPr>
      </w:pPr>
    </w:p>
    <w:p w14:paraId="46C02A58">
      <w:pPr>
        <w:spacing w:line="420" w:lineRule="exact"/>
        <w:rPr>
          <w:rFonts w:hint="eastAsia"/>
          <w:b/>
          <w:sz w:val="24"/>
          <w:szCs w:val="24"/>
        </w:rPr>
      </w:pPr>
      <w:r>
        <w:rPr>
          <w:rFonts w:hint="eastAsia"/>
          <w:b/>
          <w:sz w:val="24"/>
          <w:szCs w:val="24"/>
        </w:rPr>
        <w:t>十</w:t>
      </w:r>
      <w:r>
        <w:rPr>
          <w:rFonts w:hint="eastAsia"/>
          <w:b/>
          <w:sz w:val="24"/>
          <w:szCs w:val="24"/>
          <w:lang w:val="en-US"/>
        </w:rPr>
        <w:t>四</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2"/>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 xml:space="preserve">二 ○二五年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251A1AE0">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5"/>
        <w:rPr>
          <w:rFonts w:hint="eastAsia" w:hAnsi="宋体"/>
        </w:rPr>
      </w:pPr>
    </w:p>
    <w:p w14:paraId="543DE6F3">
      <w:pPr>
        <w:pStyle w:val="15"/>
        <w:rPr>
          <w:rFonts w:hint="eastAsia" w:hAnsi="宋体"/>
        </w:rPr>
      </w:pPr>
    </w:p>
    <w:p w14:paraId="65D1D02B">
      <w:pPr>
        <w:pStyle w:val="15"/>
        <w:rPr>
          <w:rFonts w:hint="eastAsia" w:hAnsi="宋体"/>
        </w:rPr>
      </w:pPr>
    </w:p>
    <w:p w14:paraId="3D2BDDEF">
      <w:pPr>
        <w:pStyle w:val="15"/>
        <w:rPr>
          <w:rFonts w:hint="eastAsia" w:hAnsi="宋体"/>
        </w:rPr>
      </w:pPr>
    </w:p>
    <w:p w14:paraId="56EDEB45">
      <w:pPr>
        <w:pStyle w:val="15"/>
        <w:rPr>
          <w:rFonts w:hint="eastAsia" w:hAnsi="宋体"/>
        </w:rPr>
      </w:pPr>
    </w:p>
    <w:p w14:paraId="0067A0EB">
      <w:pPr>
        <w:pStyle w:val="15"/>
        <w:rPr>
          <w:rFonts w:hint="eastAsia" w:hAnsi="宋体"/>
        </w:rPr>
      </w:pPr>
    </w:p>
    <w:p w14:paraId="22950B99">
      <w:pPr>
        <w:pStyle w:val="15"/>
        <w:rPr>
          <w:rFonts w:hint="eastAsia" w:hAnsi="宋体"/>
        </w:rPr>
      </w:pPr>
    </w:p>
    <w:p w14:paraId="4AEAB736">
      <w:pPr>
        <w:pStyle w:val="15"/>
        <w:rPr>
          <w:rFonts w:hint="eastAsia" w:hAnsi="宋体"/>
        </w:rPr>
      </w:pPr>
    </w:p>
    <w:p w14:paraId="2983778C">
      <w:pPr>
        <w:pStyle w:val="15"/>
        <w:rPr>
          <w:rFonts w:hint="eastAsia" w:hAnsi="宋体"/>
        </w:rPr>
      </w:pPr>
    </w:p>
    <w:p w14:paraId="274B4215">
      <w:pPr>
        <w:pStyle w:val="15"/>
        <w:rPr>
          <w:rFonts w:hint="eastAsia" w:hAnsi="宋体"/>
        </w:rPr>
      </w:pPr>
    </w:p>
    <w:p w14:paraId="6FC6D68E">
      <w:pPr>
        <w:pStyle w:val="15"/>
        <w:rPr>
          <w:rFonts w:hint="eastAsia" w:hAnsi="宋体"/>
        </w:rPr>
      </w:pPr>
    </w:p>
    <w:p w14:paraId="6F63014B">
      <w:pPr>
        <w:pStyle w:val="15"/>
        <w:rPr>
          <w:rFonts w:hint="eastAsia" w:hAnsi="宋体"/>
        </w:rPr>
      </w:pPr>
    </w:p>
    <w:p w14:paraId="2970A970">
      <w:pPr>
        <w:pStyle w:val="15"/>
        <w:rPr>
          <w:rFonts w:hint="eastAsia" w:hAnsi="宋体"/>
        </w:rPr>
      </w:pPr>
    </w:p>
    <w:p w14:paraId="1491F924">
      <w:pPr>
        <w:pStyle w:val="15"/>
        <w:rPr>
          <w:rFonts w:hint="eastAsia" w:hAnsi="宋体"/>
        </w:rPr>
      </w:pPr>
    </w:p>
    <w:p w14:paraId="2010F51A">
      <w:pPr>
        <w:pStyle w:val="15"/>
        <w:rPr>
          <w:rFonts w:hint="eastAsia" w:hAnsi="宋体"/>
        </w:rPr>
      </w:pPr>
    </w:p>
    <w:p w14:paraId="59AC1AA4">
      <w:pPr>
        <w:pStyle w:val="15"/>
        <w:rPr>
          <w:rFonts w:hint="eastAsia" w:hAnsi="宋体"/>
        </w:rPr>
      </w:pPr>
    </w:p>
    <w:p w14:paraId="69EAD1EB">
      <w:pPr>
        <w:pStyle w:val="15"/>
        <w:rPr>
          <w:rFonts w:hint="eastAsia" w:hAnsi="宋体"/>
        </w:rPr>
      </w:pPr>
    </w:p>
    <w:p w14:paraId="571BD22F">
      <w:pPr>
        <w:pStyle w:val="15"/>
        <w:rPr>
          <w:rFonts w:hint="eastAsia" w:hAnsi="宋体"/>
        </w:rPr>
      </w:pPr>
    </w:p>
    <w:p w14:paraId="45E3BBD7">
      <w:pPr>
        <w:pStyle w:val="15"/>
        <w:rPr>
          <w:rFonts w:hint="eastAsia" w:hAnsi="宋体"/>
        </w:rPr>
      </w:pPr>
    </w:p>
    <w:p w14:paraId="0CA2A664">
      <w:pPr>
        <w:pStyle w:val="15"/>
        <w:rPr>
          <w:rFonts w:hint="eastAsia" w:hAnsi="宋体"/>
        </w:rPr>
      </w:pPr>
    </w:p>
    <w:p w14:paraId="3B7DED22">
      <w:pPr>
        <w:pStyle w:val="15"/>
        <w:rPr>
          <w:rFonts w:hint="eastAsia" w:hAnsi="宋体"/>
        </w:rPr>
      </w:pPr>
    </w:p>
    <w:p w14:paraId="01D4EFBA">
      <w:pPr>
        <w:pStyle w:val="15"/>
        <w:rPr>
          <w:rFonts w:hint="eastAsia" w:hAnsi="宋体"/>
        </w:rPr>
      </w:pPr>
    </w:p>
    <w:p w14:paraId="11B503BA">
      <w:pPr>
        <w:pStyle w:val="15"/>
        <w:rPr>
          <w:rFonts w:hint="eastAsia" w:hAnsi="宋体"/>
        </w:rPr>
      </w:pPr>
    </w:p>
    <w:p w14:paraId="469A5BAA">
      <w:pPr>
        <w:pStyle w:val="15"/>
        <w:rPr>
          <w:rFonts w:hint="eastAsia" w:hAnsi="宋体"/>
        </w:rPr>
      </w:pPr>
    </w:p>
    <w:p w14:paraId="5CBCFD1B">
      <w:pPr>
        <w:pStyle w:val="15"/>
        <w:rPr>
          <w:rFonts w:hint="eastAsia" w:hAnsi="宋体"/>
        </w:rPr>
      </w:pPr>
    </w:p>
    <w:p w14:paraId="20945FF7">
      <w:pPr>
        <w:pStyle w:val="15"/>
        <w:rPr>
          <w:rFonts w:hint="eastAsia" w:hAnsi="宋体"/>
        </w:rPr>
      </w:pPr>
    </w:p>
    <w:p w14:paraId="106CDCE5">
      <w:pPr>
        <w:pStyle w:val="15"/>
        <w:rPr>
          <w:rFonts w:hint="eastAsia" w:hAnsi="宋体"/>
        </w:rPr>
      </w:pPr>
    </w:p>
    <w:p w14:paraId="74BC61E8">
      <w:pPr>
        <w:pStyle w:val="15"/>
        <w:rPr>
          <w:rFonts w:hint="eastAsia" w:hAnsi="宋体"/>
        </w:rPr>
      </w:pPr>
    </w:p>
    <w:p w14:paraId="1C516B39">
      <w:pPr>
        <w:pStyle w:val="15"/>
        <w:rPr>
          <w:rFonts w:hint="eastAsia" w:hAnsi="宋体"/>
        </w:rPr>
      </w:pPr>
    </w:p>
    <w:p w14:paraId="100B76E5">
      <w:pPr>
        <w:pStyle w:val="15"/>
        <w:rPr>
          <w:rFonts w:hint="eastAsia" w:hAnsi="宋体"/>
        </w:rPr>
      </w:pPr>
    </w:p>
    <w:p w14:paraId="4AC20B2B">
      <w:pPr>
        <w:pStyle w:val="15"/>
        <w:rPr>
          <w:rFonts w:hint="eastAsia" w:hAnsi="宋体"/>
        </w:rPr>
      </w:pPr>
    </w:p>
    <w:p w14:paraId="344FC10C">
      <w:pPr>
        <w:pStyle w:val="15"/>
        <w:rPr>
          <w:rFonts w:hint="eastAsia" w:hAnsi="宋体"/>
        </w:rPr>
      </w:pPr>
    </w:p>
    <w:p w14:paraId="7BB1B801">
      <w:pPr>
        <w:pStyle w:val="15"/>
        <w:rPr>
          <w:rFonts w:hint="eastAsia" w:hAnsi="宋体"/>
        </w:rPr>
      </w:pPr>
    </w:p>
    <w:p w14:paraId="0E4D0924">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26845508">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53D11C1">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5"/>
        <w:rPr>
          <w:rFonts w:hint="eastAsia" w:hAnsi="宋体"/>
        </w:rPr>
      </w:pPr>
    </w:p>
    <w:p w14:paraId="2AD67894">
      <w:pPr>
        <w:pStyle w:val="15"/>
        <w:rPr>
          <w:rFonts w:hint="eastAsia" w:hAnsi="宋体"/>
        </w:rPr>
      </w:pPr>
    </w:p>
    <w:p w14:paraId="00DC926C">
      <w:pPr>
        <w:pStyle w:val="15"/>
        <w:rPr>
          <w:rFonts w:hint="eastAsia" w:hAnsi="宋体"/>
        </w:rPr>
      </w:pPr>
    </w:p>
    <w:p w14:paraId="28E9E5BE">
      <w:pPr>
        <w:pStyle w:val="15"/>
        <w:rPr>
          <w:rFonts w:hint="eastAsia" w:hAnsi="宋体"/>
        </w:rPr>
      </w:pPr>
    </w:p>
    <w:p w14:paraId="301F7FD2">
      <w:pPr>
        <w:pStyle w:val="15"/>
        <w:rPr>
          <w:rFonts w:hint="eastAsia" w:hAnsi="宋体"/>
        </w:rPr>
      </w:pPr>
    </w:p>
    <w:p w14:paraId="43775971">
      <w:pPr>
        <w:pStyle w:val="15"/>
        <w:rPr>
          <w:rFonts w:hint="eastAsia" w:hAnsi="宋体"/>
        </w:rPr>
      </w:pPr>
    </w:p>
    <w:p w14:paraId="54AF2472">
      <w:pPr>
        <w:pStyle w:val="15"/>
        <w:rPr>
          <w:rFonts w:hint="eastAsia" w:hAnsi="宋体"/>
        </w:rPr>
      </w:pPr>
    </w:p>
    <w:p w14:paraId="5E160A38">
      <w:pPr>
        <w:pStyle w:val="15"/>
        <w:rPr>
          <w:rFonts w:hint="eastAsia" w:hAnsi="宋体"/>
        </w:rPr>
      </w:pPr>
    </w:p>
    <w:p w14:paraId="0E92FA43">
      <w:pPr>
        <w:pStyle w:val="15"/>
        <w:rPr>
          <w:rFonts w:hint="eastAsia" w:hAnsi="宋体"/>
        </w:rPr>
      </w:pPr>
    </w:p>
    <w:p w14:paraId="37978FBE">
      <w:pPr>
        <w:pStyle w:val="15"/>
        <w:rPr>
          <w:rFonts w:hint="eastAsia" w:hAnsi="宋体"/>
        </w:rPr>
      </w:pPr>
    </w:p>
    <w:p w14:paraId="4C7236BA">
      <w:pPr>
        <w:pStyle w:val="15"/>
        <w:rPr>
          <w:rFonts w:hint="eastAsia" w:hAnsi="宋体"/>
        </w:rPr>
      </w:pPr>
    </w:p>
    <w:p w14:paraId="54AA5B14">
      <w:pPr>
        <w:pStyle w:val="15"/>
        <w:rPr>
          <w:rFonts w:hint="eastAsia" w:hAnsi="宋体"/>
        </w:rPr>
      </w:pPr>
    </w:p>
    <w:p w14:paraId="2675027B">
      <w:pPr>
        <w:pStyle w:val="15"/>
        <w:rPr>
          <w:rFonts w:hint="eastAsia" w:hAnsi="宋体"/>
        </w:rPr>
      </w:pPr>
    </w:p>
    <w:p w14:paraId="71ECF7F4">
      <w:pPr>
        <w:pStyle w:val="15"/>
        <w:rPr>
          <w:rFonts w:hint="eastAsia" w:hAnsi="宋体"/>
        </w:rPr>
      </w:pPr>
    </w:p>
    <w:p w14:paraId="2AF15297">
      <w:pPr>
        <w:pStyle w:val="15"/>
        <w:rPr>
          <w:rFonts w:hint="eastAsia" w:hAnsi="宋体"/>
        </w:rPr>
      </w:pPr>
    </w:p>
    <w:p w14:paraId="3DC25B0C">
      <w:pPr>
        <w:spacing w:line="560" w:lineRule="exact"/>
        <w:rPr>
          <w:rFonts w:hint="eastAsia"/>
          <w:b/>
          <w:bCs/>
          <w:sz w:val="24"/>
          <w:szCs w:val="24"/>
        </w:rPr>
      </w:pPr>
    </w:p>
    <w:p w14:paraId="705DD944">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0"/>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0"/>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08456C99">
      <w:pPr>
        <w:spacing w:line="420" w:lineRule="exact"/>
        <w:jc w:val="center"/>
        <w:rPr>
          <w:rFonts w:hint="eastAsia"/>
          <w:bCs/>
          <w:sz w:val="24"/>
          <w:szCs w:val="24"/>
          <w:lang w:val="en-US"/>
        </w:rPr>
      </w:pPr>
      <w:r>
        <w:rPr>
          <w:rFonts w:hint="eastAsia"/>
          <w:bCs/>
          <w:sz w:val="24"/>
          <w:szCs w:val="24"/>
          <w:lang w:val="en-US"/>
        </w:rPr>
        <w:t xml:space="preserve">                                                  </w:t>
      </w:r>
    </w:p>
    <w:p w14:paraId="502D116F">
      <w:pPr>
        <w:spacing w:line="420" w:lineRule="exact"/>
        <w:jc w:val="center"/>
        <w:rPr>
          <w:rFonts w:hint="eastAsia"/>
          <w:bCs/>
          <w:sz w:val="24"/>
          <w:szCs w:val="24"/>
        </w:rPr>
      </w:pPr>
      <w:r>
        <w:rPr>
          <w:rFonts w:hint="eastAsia"/>
          <w:bCs/>
          <w:sz w:val="24"/>
          <w:szCs w:val="24"/>
          <w:lang w:val="en-US" w:eastAsia="zh-CN"/>
        </w:rPr>
        <w:t xml:space="preserve">                 </w:t>
      </w: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3EF7EACF">
      <w:pPr>
        <w:spacing w:line="420" w:lineRule="exact"/>
        <w:jc w:val="center"/>
        <w:rPr>
          <w:rFonts w:hint="eastAsia"/>
          <w:sz w:val="24"/>
          <w:szCs w:val="24"/>
          <w:lang w:val="en-US" w:eastAsia="zh-CN"/>
        </w:rPr>
      </w:pPr>
      <w:r>
        <w:rPr>
          <w:rFonts w:hint="eastAsia"/>
          <w:sz w:val="24"/>
          <w:szCs w:val="24"/>
          <w:lang w:val="en-US" w:eastAsia="zh-CN"/>
        </w:rPr>
        <w:t xml:space="preserve">                   </w:t>
      </w:r>
    </w:p>
    <w:p w14:paraId="16AECCCC">
      <w:pPr>
        <w:spacing w:line="420" w:lineRule="exact"/>
        <w:jc w:val="center"/>
        <w:rPr>
          <w:rFonts w:hint="eastAsia"/>
          <w:sz w:val="24"/>
          <w:szCs w:val="24"/>
          <w:lang w:val="en-US"/>
        </w:rPr>
        <w:sectPr>
          <w:footerReference r:id="rId3" w:type="default"/>
          <w:pgSz w:w="11906" w:h="16838"/>
          <w:pgMar w:top="1440" w:right="1800" w:bottom="1440" w:left="1800" w:header="851" w:footer="992" w:gutter="0"/>
          <w:cols w:space="720" w:num="1"/>
          <w:docGrid w:linePitch="354" w:charSpace="0"/>
        </w:sectPr>
      </w:pPr>
      <w:r>
        <w:rPr>
          <w:rFonts w:hint="eastAsia"/>
          <w:sz w:val="24"/>
          <w:szCs w:val="24"/>
          <w:lang w:val="en-US" w:eastAsia="zh-CN"/>
        </w:rPr>
        <w:t xml:space="preserve">                    </w:t>
      </w: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491C9C54">
      <w:pPr>
        <w:spacing w:line="420" w:lineRule="exact"/>
        <w:rPr>
          <w:rFonts w:hint="eastAsia"/>
          <w:b/>
          <w:sz w:val="24"/>
          <w:szCs w:val="24"/>
          <w:lang w:val="en-US"/>
        </w:rPr>
      </w:pPr>
    </w:p>
    <w:p w14:paraId="5E25ECA0">
      <w:pPr>
        <w:spacing w:line="420" w:lineRule="exact"/>
        <w:rPr>
          <w:rFonts w:hint="eastAsia"/>
          <w:b/>
          <w:sz w:val="24"/>
          <w:szCs w:val="24"/>
        </w:rPr>
      </w:pPr>
      <w:bookmarkStart w:id="1" w:name="_GoBack"/>
      <w:bookmarkEnd w:id="1"/>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07ECA87">
      <w:pPr>
        <w:pStyle w:val="5"/>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1"/>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rPr>
              <w:t>（人民币：元 ）</w:t>
            </w:r>
          </w:p>
        </w:tc>
        <w:tc>
          <w:tcPr>
            <w:tcW w:w="5541" w:type="dxa"/>
            <w:vAlign w:val="center"/>
          </w:tcPr>
          <w:p w14:paraId="10E4D85A">
            <w:pPr>
              <w:pStyle w:val="4"/>
              <w:adjustRightInd w:val="0"/>
              <w:snapToGrid w:val="0"/>
              <w:spacing w:line="300" w:lineRule="auto"/>
              <w:rPr>
                <w:rFonts w:hint="eastAsia"/>
                <w:szCs w:val="24"/>
              </w:rPr>
            </w:pPr>
            <w:r>
              <w:rPr>
                <w:rFonts w:hint="eastAsia"/>
                <w:szCs w:val="24"/>
              </w:rPr>
              <w:t>大写：</w:t>
            </w:r>
          </w:p>
          <w:p w14:paraId="364CBA28">
            <w:pPr>
              <w:pStyle w:val="23"/>
              <w:spacing w:before="0" w:after="0" w:line="500" w:lineRule="exact"/>
              <w:ind w:firstLine="0"/>
              <w:rPr>
                <w:rFonts w:hint="eastAsia" w:ascii="宋体" w:hAnsi="宋体"/>
              </w:rPr>
            </w:pPr>
            <w:r>
              <w:rPr>
                <w:rFonts w:hint="eastAsia" w:ascii="宋体" w:hAnsi="宋体"/>
              </w:rPr>
              <w:t xml:space="preserve">小写：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4704592E">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541" w:type="dxa"/>
            <w:vAlign w:val="center"/>
          </w:tcPr>
          <w:p w14:paraId="0CDE1520">
            <w:pPr>
              <w:pStyle w:val="23"/>
              <w:spacing w:before="0" w:after="0" w:line="500" w:lineRule="exact"/>
              <w:ind w:firstLine="0"/>
              <w:rPr>
                <w:rFonts w:hint="eastAsia" w:ascii="宋体" w:hAnsi="宋体"/>
              </w:rPr>
            </w:pPr>
          </w:p>
        </w:tc>
      </w:tr>
    </w:tbl>
    <w:p w14:paraId="479AAF49">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73FC5A3A">
      <w:pPr>
        <w:adjustRightInd w:val="0"/>
        <w:snapToGrid w:val="0"/>
        <w:spacing w:line="420" w:lineRule="exact"/>
        <w:rPr>
          <w:rFonts w:hint="eastAsia"/>
          <w:b/>
          <w:bCs/>
          <w:sz w:val="24"/>
          <w:szCs w:val="24"/>
        </w:rPr>
      </w:pPr>
      <w:r>
        <w:rPr>
          <w:rFonts w:hint="eastAsia"/>
          <w:b/>
          <w:bCs/>
          <w:sz w:val="24"/>
          <w:szCs w:val="24"/>
        </w:rPr>
        <w:tab/>
      </w:r>
    </w:p>
    <w:tbl>
      <w:tblPr>
        <w:tblStyle w:val="12"/>
        <w:tblpPr w:leftFromText="180" w:rightFromText="180" w:vertAnchor="text" w:horzAnchor="page" w:tblpX="1663" w:tblpY="7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209"/>
        <w:gridCol w:w="866"/>
        <w:gridCol w:w="624"/>
        <w:gridCol w:w="696"/>
        <w:gridCol w:w="796"/>
        <w:gridCol w:w="929"/>
        <w:gridCol w:w="1316"/>
      </w:tblGrid>
      <w:tr w14:paraId="55B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331E4BE5">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序号</w:t>
            </w:r>
          </w:p>
        </w:tc>
        <w:tc>
          <w:tcPr>
            <w:tcW w:w="2209" w:type="dxa"/>
            <w:vAlign w:val="center"/>
          </w:tcPr>
          <w:p w14:paraId="2C526E87">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产品名称</w:t>
            </w:r>
          </w:p>
        </w:tc>
        <w:tc>
          <w:tcPr>
            <w:tcW w:w="866" w:type="dxa"/>
            <w:vAlign w:val="center"/>
          </w:tcPr>
          <w:p w14:paraId="7166FED1">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w:t>
            </w:r>
          </w:p>
        </w:tc>
        <w:tc>
          <w:tcPr>
            <w:tcW w:w="624" w:type="dxa"/>
            <w:vAlign w:val="center"/>
          </w:tcPr>
          <w:p w14:paraId="174A8699">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单位</w:t>
            </w:r>
          </w:p>
        </w:tc>
        <w:tc>
          <w:tcPr>
            <w:tcW w:w="696" w:type="dxa"/>
            <w:vAlign w:val="center"/>
          </w:tcPr>
          <w:p w14:paraId="211A5A00">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数量</w:t>
            </w:r>
          </w:p>
        </w:tc>
        <w:tc>
          <w:tcPr>
            <w:tcW w:w="796" w:type="dxa"/>
            <w:vAlign w:val="center"/>
          </w:tcPr>
          <w:p w14:paraId="0AFB713E">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单价</w:t>
            </w:r>
          </w:p>
        </w:tc>
        <w:tc>
          <w:tcPr>
            <w:tcW w:w="929" w:type="dxa"/>
            <w:vAlign w:val="center"/>
          </w:tcPr>
          <w:p w14:paraId="6B3416B0">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总价</w:t>
            </w:r>
          </w:p>
        </w:tc>
        <w:tc>
          <w:tcPr>
            <w:tcW w:w="1316" w:type="dxa"/>
            <w:vAlign w:val="center"/>
          </w:tcPr>
          <w:p w14:paraId="48573C7F">
            <w:pPr>
              <w:keepNext w:val="0"/>
              <w:keepLines w:val="0"/>
              <w:widowControl/>
              <w:suppressLineNumbers w:val="0"/>
              <w:jc w:val="center"/>
              <w:textAlignment w:val="center"/>
              <w:rPr>
                <w:rFonts w:hint="eastAsia"/>
                <w:b/>
                <w:bCs/>
                <w:color w:val="000000"/>
                <w:sz w:val="21"/>
                <w:szCs w:val="21"/>
                <w:lang w:val="en-US"/>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备注</w:t>
            </w:r>
          </w:p>
        </w:tc>
      </w:tr>
      <w:tr w14:paraId="235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86" w:type="dxa"/>
          </w:tcPr>
          <w:p w14:paraId="09F3ADAB">
            <w:pPr>
              <w:widowControl/>
              <w:jc w:val="center"/>
              <w:textAlignment w:val="center"/>
              <w:rPr>
                <w:rFonts w:hint="eastAsia" w:cs="等线" w:asciiTheme="minorEastAsia" w:hAnsiTheme="minorEastAsia" w:eastAsiaTheme="minorEastAsia"/>
                <w:color w:val="000000"/>
                <w:sz w:val="18"/>
                <w:szCs w:val="18"/>
                <w:lang w:val="en-US"/>
              </w:rPr>
            </w:pPr>
          </w:p>
        </w:tc>
        <w:tc>
          <w:tcPr>
            <w:tcW w:w="2209" w:type="dxa"/>
          </w:tcPr>
          <w:p w14:paraId="645A40C0">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7572F876">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56B2CA97">
            <w:pPr>
              <w:jc w:val="center"/>
              <w:rPr>
                <w:rFonts w:hint="eastAsia" w:cs="等线" w:asciiTheme="minorEastAsia" w:hAnsiTheme="minorEastAsia" w:eastAsiaTheme="minorEastAsia"/>
                <w:color w:val="000000"/>
                <w:sz w:val="18"/>
                <w:szCs w:val="18"/>
                <w:lang w:val="en-US"/>
              </w:rPr>
            </w:pPr>
          </w:p>
        </w:tc>
        <w:tc>
          <w:tcPr>
            <w:tcW w:w="696" w:type="dxa"/>
            <w:vAlign w:val="bottom"/>
          </w:tcPr>
          <w:p w14:paraId="2412E949">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048C549D">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1696BC44">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2FC13D25">
            <w:pPr>
              <w:widowControl/>
              <w:jc w:val="center"/>
              <w:textAlignment w:val="center"/>
              <w:rPr>
                <w:rFonts w:hint="eastAsia" w:asciiTheme="minorEastAsia" w:hAnsiTheme="minorEastAsia" w:eastAsiaTheme="minorEastAsia"/>
                <w:color w:val="000000"/>
                <w:sz w:val="18"/>
                <w:szCs w:val="18"/>
                <w:lang w:val="en-US"/>
              </w:rPr>
            </w:pPr>
          </w:p>
        </w:tc>
      </w:tr>
      <w:tr w14:paraId="4E9E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86" w:type="dxa"/>
          </w:tcPr>
          <w:p w14:paraId="52FCE613">
            <w:pPr>
              <w:widowControl/>
              <w:jc w:val="center"/>
              <w:textAlignment w:val="center"/>
              <w:rPr>
                <w:rFonts w:hint="eastAsia" w:cs="等线" w:asciiTheme="minorEastAsia" w:hAnsiTheme="minorEastAsia" w:eastAsiaTheme="minorEastAsia"/>
                <w:color w:val="000000"/>
                <w:sz w:val="18"/>
                <w:szCs w:val="18"/>
                <w:lang w:val="en-US"/>
              </w:rPr>
            </w:pPr>
          </w:p>
        </w:tc>
        <w:tc>
          <w:tcPr>
            <w:tcW w:w="2209" w:type="dxa"/>
          </w:tcPr>
          <w:p w14:paraId="4B134F94">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3EE0B117">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4CF68E68">
            <w:pPr>
              <w:jc w:val="center"/>
              <w:rPr>
                <w:rFonts w:hint="eastAsia" w:cs="等线" w:asciiTheme="minorEastAsia" w:hAnsiTheme="minorEastAsia" w:eastAsiaTheme="minorEastAsia"/>
                <w:color w:val="000000"/>
                <w:sz w:val="18"/>
                <w:szCs w:val="18"/>
                <w:lang w:val="en-US"/>
              </w:rPr>
            </w:pPr>
          </w:p>
        </w:tc>
        <w:tc>
          <w:tcPr>
            <w:tcW w:w="696" w:type="dxa"/>
            <w:vAlign w:val="bottom"/>
          </w:tcPr>
          <w:p w14:paraId="29C1F776">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113F2EE1">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3FF62C61">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62115962">
            <w:pPr>
              <w:widowControl/>
              <w:jc w:val="center"/>
              <w:textAlignment w:val="center"/>
              <w:rPr>
                <w:rFonts w:hint="eastAsia" w:asciiTheme="minorEastAsia" w:hAnsiTheme="minorEastAsia" w:eastAsiaTheme="minorEastAsia"/>
                <w:color w:val="000000"/>
                <w:sz w:val="18"/>
                <w:szCs w:val="18"/>
                <w:lang w:val="en-US"/>
              </w:rPr>
            </w:pPr>
          </w:p>
        </w:tc>
      </w:tr>
      <w:tr w14:paraId="528B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7C98A2A0">
            <w:pPr>
              <w:widowControl/>
              <w:jc w:val="center"/>
              <w:textAlignment w:val="center"/>
              <w:rPr>
                <w:rFonts w:hint="eastAsia" w:ascii="仿宋" w:hAnsi="仿宋" w:eastAsia="仿宋" w:cs="仿宋"/>
                <w:b/>
                <w:bCs/>
                <w:color w:val="000000"/>
                <w:sz w:val="18"/>
                <w:szCs w:val="18"/>
                <w:lang w:val="en-US" w:bidi="ar"/>
              </w:rPr>
            </w:pPr>
            <w:r>
              <w:rPr>
                <w:rFonts w:hint="eastAsia"/>
                <w:color w:val="000000"/>
                <w:sz w:val="18"/>
                <w:szCs w:val="18"/>
                <w:lang w:val="en-US" w:bidi="ar"/>
              </w:rPr>
              <w:t>总价合计</w:t>
            </w:r>
          </w:p>
        </w:tc>
        <w:tc>
          <w:tcPr>
            <w:tcW w:w="1316" w:type="dxa"/>
            <w:vAlign w:val="center"/>
          </w:tcPr>
          <w:p w14:paraId="06A3BCBB">
            <w:pPr>
              <w:widowControl/>
              <w:jc w:val="center"/>
              <w:textAlignment w:val="center"/>
              <w:rPr>
                <w:rFonts w:hint="eastAsia" w:ascii="仿宋" w:hAnsi="仿宋" w:eastAsia="仿宋" w:cs="仿宋"/>
                <w:b/>
                <w:bCs/>
                <w:color w:val="000000"/>
                <w:sz w:val="18"/>
                <w:szCs w:val="18"/>
                <w:lang w:val="en-US" w:bidi="ar"/>
              </w:rPr>
            </w:pPr>
          </w:p>
        </w:tc>
      </w:tr>
    </w:tbl>
    <w:p w14:paraId="5E3FFB44">
      <w:pPr>
        <w:spacing w:line="360" w:lineRule="auto"/>
        <w:jc w:val="center"/>
        <w:rPr>
          <w:rFonts w:hint="eastAsia"/>
          <w:sz w:val="24"/>
          <w:szCs w:val="24"/>
        </w:rPr>
      </w:pPr>
      <w:r>
        <w:rPr>
          <w:rFonts w:hint="eastAsia"/>
          <w:b/>
          <w:bCs/>
          <w:sz w:val="24"/>
          <w:szCs w:val="24"/>
          <w:lang w:val="en-US"/>
        </w:rPr>
        <w:t>2、</w:t>
      </w:r>
      <w:r>
        <w:rPr>
          <w:rFonts w:hint="eastAsia"/>
          <w:b/>
          <w:bCs/>
          <w:sz w:val="24"/>
          <w:szCs w:val="24"/>
        </w:rPr>
        <w:t>报价明细表</w:t>
      </w:r>
      <w:r>
        <w:rPr>
          <w:rFonts w:hint="eastAsia"/>
          <w:b/>
          <w:bCs/>
          <w:sz w:val="24"/>
          <w:szCs w:val="24"/>
        </w:rPr>
        <w:br w:type="textWrapping"/>
      </w:r>
    </w:p>
    <w:p w14:paraId="5797515E">
      <w:pPr>
        <w:spacing w:line="360" w:lineRule="auto"/>
        <w:jc w:val="center"/>
        <w:rPr>
          <w:rFonts w:hint="eastAsia"/>
          <w:sz w:val="24"/>
          <w:szCs w:val="24"/>
        </w:rPr>
      </w:pPr>
    </w:p>
    <w:p w14:paraId="51B504BB">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28834CA8">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502090E3">
      <w:pPr>
        <w:adjustRightInd w:val="0"/>
        <w:snapToGrid w:val="0"/>
        <w:spacing w:line="420" w:lineRule="exact"/>
        <w:rPr>
          <w:rFonts w:hint="eastAsia"/>
          <w:b/>
          <w:bCs/>
          <w:sz w:val="24"/>
          <w:szCs w:val="24"/>
        </w:rPr>
      </w:pPr>
      <w:r>
        <w:rPr>
          <w:rFonts w:hint="eastAsia"/>
          <w:b/>
          <w:bCs/>
          <w:sz w:val="24"/>
          <w:szCs w:val="24"/>
        </w:rPr>
        <w:t>单位名称（盖章）：</w:t>
      </w:r>
      <w:r>
        <w:rPr>
          <w:rFonts w:hint="eastAsia"/>
          <w:b/>
          <w:bCs/>
          <w:sz w:val="24"/>
          <w:szCs w:val="24"/>
        </w:rPr>
        <w:tab/>
      </w:r>
    </w:p>
    <w:p w14:paraId="13069F79">
      <w:pPr>
        <w:adjustRightInd w:val="0"/>
        <w:snapToGrid w:val="0"/>
        <w:spacing w:line="420" w:lineRule="exact"/>
        <w:rPr>
          <w:rFonts w:hint="eastAsia"/>
          <w:b/>
          <w:bCs/>
          <w:sz w:val="24"/>
          <w:szCs w:val="24"/>
        </w:rPr>
      </w:pPr>
    </w:p>
    <w:p w14:paraId="5E0F3BCC">
      <w:pPr>
        <w:adjustRightInd w:val="0"/>
        <w:snapToGrid w:val="0"/>
        <w:spacing w:line="420" w:lineRule="exact"/>
        <w:rPr>
          <w:rFonts w:hint="eastAsia"/>
          <w:b/>
          <w:bCs/>
          <w:sz w:val="24"/>
          <w:szCs w:val="24"/>
        </w:rPr>
      </w:pPr>
    </w:p>
    <w:p w14:paraId="227B31C8">
      <w:pPr>
        <w:adjustRightInd w:val="0"/>
        <w:snapToGrid w:val="0"/>
        <w:spacing w:line="420" w:lineRule="exact"/>
        <w:rPr>
          <w:rFonts w:hint="eastAsia"/>
          <w:b/>
          <w:bCs/>
          <w:sz w:val="24"/>
          <w:szCs w:val="24"/>
        </w:rPr>
      </w:pPr>
    </w:p>
    <w:p w14:paraId="2A837B08">
      <w:pPr>
        <w:adjustRightInd w:val="0"/>
        <w:snapToGrid w:val="0"/>
        <w:spacing w:line="420" w:lineRule="exact"/>
        <w:rPr>
          <w:rFonts w:hint="eastAsia"/>
          <w:b/>
          <w:bCs/>
          <w:sz w:val="24"/>
          <w:szCs w:val="24"/>
        </w:rPr>
      </w:pPr>
    </w:p>
    <w:p w14:paraId="7308706A">
      <w:pPr>
        <w:adjustRightInd w:val="0"/>
        <w:snapToGrid w:val="0"/>
        <w:spacing w:line="420" w:lineRule="exact"/>
        <w:rPr>
          <w:rFonts w:hint="eastAsia"/>
          <w:b/>
          <w:bCs/>
          <w:sz w:val="24"/>
          <w:szCs w:val="24"/>
        </w:rPr>
      </w:pPr>
    </w:p>
    <w:p w14:paraId="6C4E07C8">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1745F1DB">
      <w:pPr>
        <w:widowControl/>
        <w:rPr>
          <w:rFonts w:hint="eastAsia"/>
          <w:b/>
          <w:sz w:val="24"/>
          <w:szCs w:val="24"/>
          <w:lang w:val="en-US"/>
        </w:rPr>
      </w:pPr>
    </w:p>
    <w:p w14:paraId="00DCA23E">
      <w:pPr>
        <w:widowControl/>
        <w:rPr>
          <w:rFonts w:hint="eastAsia"/>
          <w:b/>
          <w:sz w:val="24"/>
          <w:szCs w:val="24"/>
          <w:lang w:val="en-US"/>
        </w:rPr>
      </w:pPr>
    </w:p>
    <w:p w14:paraId="64B90F8E">
      <w:pPr>
        <w:widowControl/>
        <w:rPr>
          <w:rFonts w:hint="eastAsia"/>
          <w:b/>
          <w:sz w:val="24"/>
          <w:szCs w:val="24"/>
          <w:lang w:val="en-US"/>
        </w:rPr>
      </w:pP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5"/>
        <w:rPr>
          <w:rFonts w:hint="eastAsia" w:hAnsi="宋体"/>
        </w:rPr>
      </w:pPr>
    </w:p>
    <w:p w14:paraId="7A8C3870">
      <w:pPr>
        <w:pStyle w:val="15"/>
        <w:rPr>
          <w:rFonts w:hint="eastAsia" w:hAnsi="宋体"/>
        </w:rPr>
      </w:pPr>
    </w:p>
    <w:p w14:paraId="705E1712">
      <w:pPr>
        <w:pStyle w:val="15"/>
        <w:rPr>
          <w:rFonts w:hint="eastAsia" w:hAnsi="宋体"/>
        </w:rPr>
      </w:pPr>
    </w:p>
    <w:p w14:paraId="64A80D71">
      <w:pPr>
        <w:pStyle w:val="15"/>
        <w:rPr>
          <w:rFonts w:hint="eastAsia" w:hAnsi="宋体"/>
        </w:rPr>
      </w:pPr>
    </w:p>
    <w:p w14:paraId="1E18844A">
      <w:pPr>
        <w:pStyle w:val="15"/>
        <w:rPr>
          <w:rFonts w:hint="eastAsia" w:hAnsi="宋体"/>
        </w:rPr>
      </w:pPr>
    </w:p>
    <w:p w14:paraId="5E2B95D7">
      <w:pPr>
        <w:pStyle w:val="15"/>
        <w:jc w:val="right"/>
        <w:rPr>
          <w:rFonts w:hint="eastAsia" w:hAnsi="宋体"/>
          <w:sz w:val="28"/>
          <w:szCs w:val="28"/>
        </w:rPr>
      </w:pPr>
    </w:p>
    <w:p w14:paraId="2836461F">
      <w:pPr>
        <w:pStyle w:val="15"/>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5"/>
        <w:snapToGrid w:val="0"/>
        <w:spacing w:line="400" w:lineRule="exact"/>
        <w:ind w:firstLine="560" w:firstLineChars="200"/>
        <w:jc w:val="both"/>
        <w:rPr>
          <w:rFonts w:hint="eastAsia" w:hAnsi="宋体"/>
          <w:color w:val="auto"/>
          <w:sz w:val="28"/>
          <w:szCs w:val="28"/>
          <w:highlight w:val="yellow"/>
          <w:lang w:bidi="zh-CN"/>
        </w:rPr>
      </w:pPr>
    </w:p>
    <w:p w14:paraId="13CCFC9B">
      <w:pPr>
        <w:pStyle w:val="15"/>
        <w:snapToGrid w:val="0"/>
        <w:spacing w:line="400" w:lineRule="exact"/>
        <w:ind w:firstLine="560" w:firstLineChars="200"/>
        <w:jc w:val="both"/>
        <w:rPr>
          <w:rFonts w:hint="eastAsia" w:hAnsi="宋体"/>
          <w:color w:val="auto"/>
          <w:sz w:val="28"/>
          <w:szCs w:val="28"/>
          <w:highlight w:val="yellow"/>
          <w:lang w:bidi="zh-CN"/>
        </w:rPr>
      </w:pPr>
    </w:p>
    <w:p w14:paraId="3A038E77">
      <w:pPr>
        <w:pStyle w:val="15"/>
        <w:snapToGrid w:val="0"/>
        <w:spacing w:line="400" w:lineRule="exact"/>
        <w:ind w:firstLine="560" w:firstLineChars="200"/>
        <w:jc w:val="both"/>
        <w:rPr>
          <w:rFonts w:hint="eastAsia" w:hAnsi="宋体"/>
          <w:color w:val="auto"/>
          <w:sz w:val="28"/>
          <w:szCs w:val="28"/>
          <w:highlight w:val="yellow"/>
          <w:lang w:bidi="zh-CN"/>
        </w:rPr>
      </w:pPr>
    </w:p>
    <w:p w14:paraId="357D4200">
      <w:pPr>
        <w:pStyle w:val="15"/>
        <w:snapToGrid w:val="0"/>
        <w:spacing w:line="400" w:lineRule="exact"/>
        <w:ind w:firstLine="560" w:firstLineChars="200"/>
        <w:jc w:val="both"/>
        <w:rPr>
          <w:rFonts w:hint="eastAsia" w:hAnsi="宋体"/>
          <w:color w:val="auto"/>
          <w:sz w:val="28"/>
          <w:szCs w:val="28"/>
          <w:highlight w:val="yellow"/>
          <w:lang w:bidi="zh-CN"/>
        </w:rPr>
      </w:pPr>
    </w:p>
    <w:p w14:paraId="2159BA84">
      <w:pPr>
        <w:pStyle w:val="15"/>
        <w:snapToGrid w:val="0"/>
        <w:spacing w:line="400" w:lineRule="exact"/>
        <w:ind w:firstLine="560" w:firstLineChars="200"/>
        <w:jc w:val="both"/>
        <w:rPr>
          <w:rFonts w:hint="eastAsia" w:hAnsi="宋体"/>
          <w:color w:val="auto"/>
          <w:sz w:val="28"/>
          <w:szCs w:val="28"/>
          <w:highlight w:val="yellow"/>
          <w:lang w:bidi="zh-CN"/>
        </w:rPr>
      </w:pPr>
    </w:p>
    <w:p w14:paraId="0A551C7E">
      <w:pPr>
        <w:pStyle w:val="15"/>
        <w:snapToGrid w:val="0"/>
        <w:spacing w:line="400" w:lineRule="exact"/>
        <w:ind w:firstLine="560" w:firstLineChars="200"/>
        <w:jc w:val="both"/>
        <w:rPr>
          <w:rFonts w:hint="eastAsia" w:hAnsi="宋体"/>
          <w:color w:val="auto"/>
          <w:sz w:val="28"/>
          <w:szCs w:val="28"/>
          <w:highlight w:val="yellow"/>
          <w:lang w:bidi="zh-CN"/>
        </w:rPr>
      </w:pPr>
    </w:p>
    <w:p w14:paraId="7E32CCA3">
      <w:pPr>
        <w:pStyle w:val="15"/>
        <w:snapToGrid w:val="0"/>
        <w:spacing w:line="400" w:lineRule="exact"/>
        <w:ind w:firstLine="560" w:firstLineChars="200"/>
        <w:jc w:val="both"/>
        <w:rPr>
          <w:rFonts w:hint="eastAsia" w:hAnsi="宋体"/>
          <w:color w:val="auto"/>
          <w:sz w:val="28"/>
          <w:szCs w:val="28"/>
          <w:highlight w:val="yellow"/>
          <w:lang w:bidi="zh-CN"/>
        </w:rPr>
      </w:pPr>
    </w:p>
    <w:p w14:paraId="7DE17243">
      <w:pPr>
        <w:pStyle w:val="15"/>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5"/>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6"/>
      <w:jc w:val="center"/>
      <w:rPr>
        <w:rFonts w:hint="eastAsia"/>
      </w:rPr>
    </w:pPr>
    <w:r>
      <w:fldChar w:fldCharType="begin"/>
    </w:r>
    <w:r>
      <w:instrText xml:space="preserve">PAGE   \* MERGEFORMAT</w:instrText>
    </w:r>
    <w:r>
      <w:fldChar w:fldCharType="separate"/>
    </w:r>
    <w:r>
      <w:t>2</w:t>
    </w:r>
    <w:r>
      <w:fldChar w:fldCharType="end"/>
    </w:r>
  </w:p>
  <w:p w14:paraId="14FCAC32">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FBBB6"/>
    <w:multiLevelType w:val="singleLevel"/>
    <w:tmpl w:val="6EEFBB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51A0D14"/>
    <w:rsid w:val="0679EBEE"/>
    <w:rsid w:val="08A92ADB"/>
    <w:rsid w:val="08F57ACE"/>
    <w:rsid w:val="09740162"/>
    <w:rsid w:val="09DF682A"/>
    <w:rsid w:val="0B341C38"/>
    <w:rsid w:val="106B1579"/>
    <w:rsid w:val="14C17F85"/>
    <w:rsid w:val="14C2134B"/>
    <w:rsid w:val="171A6014"/>
    <w:rsid w:val="18F02060"/>
    <w:rsid w:val="19744A3F"/>
    <w:rsid w:val="197A4AF0"/>
    <w:rsid w:val="1A7E52AB"/>
    <w:rsid w:val="1BE77DD8"/>
    <w:rsid w:val="1D813B01"/>
    <w:rsid w:val="1DAF4B1A"/>
    <w:rsid w:val="1E4C7D38"/>
    <w:rsid w:val="1F130F43"/>
    <w:rsid w:val="1F7A66EC"/>
    <w:rsid w:val="250643AD"/>
    <w:rsid w:val="25773374"/>
    <w:rsid w:val="26B02E2F"/>
    <w:rsid w:val="281F5195"/>
    <w:rsid w:val="287D6889"/>
    <w:rsid w:val="297871B1"/>
    <w:rsid w:val="2ADF54FF"/>
    <w:rsid w:val="2BBA7BCA"/>
    <w:rsid w:val="2CD12EA1"/>
    <w:rsid w:val="2EA119DB"/>
    <w:rsid w:val="2EF64D50"/>
    <w:rsid w:val="31B163D9"/>
    <w:rsid w:val="358931C8"/>
    <w:rsid w:val="377727F8"/>
    <w:rsid w:val="37E450B2"/>
    <w:rsid w:val="37F447AC"/>
    <w:rsid w:val="397A22CF"/>
    <w:rsid w:val="3B5322AF"/>
    <w:rsid w:val="3CF234B6"/>
    <w:rsid w:val="3DFC62A4"/>
    <w:rsid w:val="3E1A5306"/>
    <w:rsid w:val="3E497999"/>
    <w:rsid w:val="3F5E08B4"/>
    <w:rsid w:val="3F910D25"/>
    <w:rsid w:val="3FFC0AA7"/>
    <w:rsid w:val="4061721C"/>
    <w:rsid w:val="416074D3"/>
    <w:rsid w:val="45DC10F2"/>
    <w:rsid w:val="481E3C44"/>
    <w:rsid w:val="49CA5E32"/>
    <w:rsid w:val="4A11580F"/>
    <w:rsid w:val="4C196BFC"/>
    <w:rsid w:val="4DEE3752"/>
    <w:rsid w:val="4FFF232B"/>
    <w:rsid w:val="51421F4D"/>
    <w:rsid w:val="54E573FD"/>
    <w:rsid w:val="567FCE8C"/>
    <w:rsid w:val="57412D1B"/>
    <w:rsid w:val="57BF2061"/>
    <w:rsid w:val="57C76D9A"/>
    <w:rsid w:val="586670F9"/>
    <w:rsid w:val="59A57D21"/>
    <w:rsid w:val="5AEF5677"/>
    <w:rsid w:val="5B156E17"/>
    <w:rsid w:val="5CA16BF1"/>
    <w:rsid w:val="5CFE6039"/>
    <w:rsid w:val="5D7F48D6"/>
    <w:rsid w:val="5E6301AB"/>
    <w:rsid w:val="5ECC4FD7"/>
    <w:rsid w:val="5EFDA8C2"/>
    <w:rsid w:val="6380654F"/>
    <w:rsid w:val="64AF5EF8"/>
    <w:rsid w:val="64DEB7E9"/>
    <w:rsid w:val="656D9C30"/>
    <w:rsid w:val="6ADB7A47"/>
    <w:rsid w:val="6DFFB361"/>
    <w:rsid w:val="6E66E4D7"/>
    <w:rsid w:val="6F7706EC"/>
    <w:rsid w:val="6F7D3698"/>
    <w:rsid w:val="719A3A8C"/>
    <w:rsid w:val="71FB277D"/>
    <w:rsid w:val="72DFDF3F"/>
    <w:rsid w:val="73FF02C3"/>
    <w:rsid w:val="74B21625"/>
    <w:rsid w:val="7564688B"/>
    <w:rsid w:val="75C90A12"/>
    <w:rsid w:val="77EF878D"/>
    <w:rsid w:val="77FED0E0"/>
    <w:rsid w:val="78F6D3CB"/>
    <w:rsid w:val="79E37203"/>
    <w:rsid w:val="79F39D60"/>
    <w:rsid w:val="7A2FB138"/>
    <w:rsid w:val="7AE3B2F3"/>
    <w:rsid w:val="7BFF6E21"/>
    <w:rsid w:val="7CFF5A82"/>
    <w:rsid w:val="7CFFD92C"/>
    <w:rsid w:val="7DEE0627"/>
    <w:rsid w:val="7DFAB7CD"/>
    <w:rsid w:val="7EA17EFE"/>
    <w:rsid w:val="7EECD86B"/>
    <w:rsid w:val="7EFF9FFA"/>
    <w:rsid w:val="7F5E1816"/>
    <w:rsid w:val="7F7B67FD"/>
    <w:rsid w:val="7F8740FD"/>
    <w:rsid w:val="7FB796D3"/>
    <w:rsid w:val="7FBF6BB1"/>
    <w:rsid w:val="7FD71E1C"/>
    <w:rsid w:val="7FF94121"/>
    <w:rsid w:val="7FFD92B1"/>
    <w:rsid w:val="7FFD9F8C"/>
    <w:rsid w:val="7FFE258B"/>
    <w:rsid w:val="7FFFC314"/>
    <w:rsid w:val="9AF33D50"/>
    <w:rsid w:val="9FFDF4FF"/>
    <w:rsid w:val="A5948932"/>
    <w:rsid w:val="A6E9E39A"/>
    <w:rsid w:val="ABE3EEFB"/>
    <w:rsid w:val="AFF71941"/>
    <w:rsid w:val="B2FDA196"/>
    <w:rsid w:val="B6CFE62A"/>
    <w:rsid w:val="BDE73270"/>
    <w:rsid w:val="BFBFE444"/>
    <w:rsid w:val="BFE676F7"/>
    <w:rsid w:val="BFFDA92B"/>
    <w:rsid w:val="C7FF6CEC"/>
    <w:rsid w:val="CFF47F4B"/>
    <w:rsid w:val="CFFBEA81"/>
    <w:rsid w:val="D7F870EB"/>
    <w:rsid w:val="D8EB6B9E"/>
    <w:rsid w:val="DA6FE7FE"/>
    <w:rsid w:val="DBBC7813"/>
    <w:rsid w:val="DBBD736C"/>
    <w:rsid w:val="DEF92749"/>
    <w:rsid w:val="DF37C34A"/>
    <w:rsid w:val="EBEB2BF5"/>
    <w:rsid w:val="ED7E65A9"/>
    <w:rsid w:val="EEFB5806"/>
    <w:rsid w:val="EFE75D31"/>
    <w:rsid w:val="F3FB0FB8"/>
    <w:rsid w:val="F49FDE57"/>
    <w:rsid w:val="F966F8B4"/>
    <w:rsid w:val="F97F45F8"/>
    <w:rsid w:val="FAFE0EB7"/>
    <w:rsid w:val="FB382D60"/>
    <w:rsid w:val="FC3D0A4F"/>
    <w:rsid w:val="FCF57792"/>
    <w:rsid w:val="FD67C501"/>
    <w:rsid w:val="FDFD669C"/>
    <w:rsid w:val="FEDFE716"/>
    <w:rsid w:val="FEEF8675"/>
    <w:rsid w:val="FEF1B636"/>
    <w:rsid w:val="FEFF3863"/>
    <w:rsid w:val="FFA74339"/>
    <w:rsid w:val="FFB7E29A"/>
    <w:rsid w:val="FFBD837F"/>
    <w:rsid w:val="FFBF4084"/>
    <w:rsid w:val="FFD524F6"/>
    <w:rsid w:val="FFE5FEEE"/>
    <w:rsid w:val="FFF66953"/>
    <w:rsid w:val="FFF7555C"/>
    <w:rsid w:val="FFFAC34D"/>
    <w:rsid w:val="FFFBD4F4"/>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style>
  <w:style w:type="paragraph" w:styleId="4">
    <w:name w:val="Body Text"/>
    <w:basedOn w:val="1"/>
    <w:next w:val="1"/>
    <w:qFormat/>
    <w:uiPriority w:val="0"/>
    <w:pPr>
      <w:tabs>
        <w:tab w:val="left" w:pos="567"/>
      </w:tabs>
      <w:spacing w:before="120" w:line="22" w:lineRule="atLeast"/>
    </w:pPr>
    <w:rPr>
      <w:sz w:val="24"/>
    </w:rPr>
  </w:style>
  <w:style w:type="paragraph" w:styleId="5">
    <w:name w:val="Body Text Indent"/>
    <w:basedOn w:val="1"/>
    <w:qFormat/>
    <w:uiPriority w:val="0"/>
    <w:pPr>
      <w:ind w:firstLine="640" w:firstLineChars="200"/>
    </w:pPr>
    <w:rPr>
      <w:rFonts w:ascii="仿宋_GB2312" w:hAnsi="Arial" w:eastAsia="仿宋_GB2312"/>
      <w:sz w:val="32"/>
      <w:szCs w:val="32"/>
    </w:rPr>
  </w:style>
  <w:style w:type="paragraph" w:styleId="6">
    <w:name w:val="footer"/>
    <w:basedOn w:val="1"/>
    <w:link w:val="22"/>
    <w:qFormat/>
    <w:uiPriority w:val="0"/>
    <w:pPr>
      <w:tabs>
        <w:tab w:val="center" w:pos="4153"/>
        <w:tab w:val="right" w:pos="8306"/>
      </w:tabs>
      <w:snapToGrid w:val="0"/>
    </w:pPr>
    <w:rPr>
      <w:sz w:val="18"/>
      <w:szCs w:val="18"/>
    </w:rPr>
  </w:style>
  <w:style w:type="paragraph" w:styleId="7">
    <w:name w:val="header"/>
    <w:basedOn w:val="1"/>
    <w:link w:val="21"/>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cs="Times New Roman"/>
      <w:sz w:val="24"/>
      <w:lang w:val="en-US" w:bidi="ar-SA"/>
    </w:rPr>
  </w:style>
  <w:style w:type="paragraph" w:styleId="9">
    <w:name w:val="annotation subject"/>
    <w:basedOn w:val="3"/>
    <w:next w:val="3"/>
    <w:link w:val="25"/>
    <w:qFormat/>
    <w:uiPriority w:val="0"/>
    <w:rPr>
      <w:b/>
      <w:bCs/>
    </w:rPr>
  </w:style>
  <w:style w:type="paragraph" w:styleId="10">
    <w:name w:val="Body Text First Indent 2"/>
    <w:basedOn w:val="1"/>
    <w:next w:val="1"/>
    <w:qFormat/>
    <w:uiPriority w:val="0"/>
    <w:pPr>
      <w:ind w:firstLine="420" w:firstLineChars="200"/>
    </w:pPr>
    <w:rPr>
      <w:rFonts w:ascii="仿宋_GB2312" w:hAnsi="Arial" w:eastAsia="仿宋_GB2312"/>
      <w:sz w:val="21"/>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p0"/>
    <w:basedOn w:val="1"/>
    <w:autoRedefine/>
    <w:qFormat/>
    <w:uiPriority w:val="99"/>
    <w:pPr>
      <w:widowControl/>
    </w:pPr>
    <w:rPr>
      <w:szCs w:val="21"/>
    </w:rPr>
  </w:style>
  <w:style w:type="character" w:customStyle="1" w:styleId="17">
    <w:name w:val="font01"/>
    <w:basedOn w:val="13"/>
    <w:autoRedefine/>
    <w:qFormat/>
    <w:uiPriority w:val="0"/>
    <w:rPr>
      <w:rFonts w:ascii="Calibri" w:hAnsi="Calibri" w:cs="Calibri"/>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4"/>
      <w:szCs w:val="24"/>
      <w:u w:val="none"/>
    </w:rPr>
  </w:style>
  <w:style w:type="character" w:customStyle="1" w:styleId="19">
    <w:name w:val="font41"/>
    <w:basedOn w:val="13"/>
    <w:autoRedefine/>
    <w:qFormat/>
    <w:uiPriority w:val="0"/>
    <w:rPr>
      <w:rFonts w:hint="eastAsia" w:ascii="宋体" w:hAnsi="宋体" w:eastAsia="宋体" w:cs="宋体"/>
      <w:color w:val="000000"/>
      <w:sz w:val="24"/>
      <w:szCs w:val="24"/>
      <w:u w:val="none"/>
    </w:rPr>
  </w:style>
  <w:style w:type="character" w:customStyle="1" w:styleId="20">
    <w:name w:val="font51"/>
    <w:basedOn w:val="13"/>
    <w:autoRedefine/>
    <w:qFormat/>
    <w:uiPriority w:val="0"/>
    <w:rPr>
      <w:rFonts w:hint="default" w:ascii="Calibri" w:hAnsi="Calibri" w:cs="Calibri"/>
      <w:color w:val="000000"/>
      <w:sz w:val="24"/>
      <w:szCs w:val="24"/>
      <w:u w:val="none"/>
    </w:rPr>
  </w:style>
  <w:style w:type="character" w:customStyle="1" w:styleId="21">
    <w:name w:val="页眉 字符"/>
    <w:basedOn w:val="13"/>
    <w:link w:val="7"/>
    <w:qFormat/>
    <w:uiPriority w:val="99"/>
    <w:rPr>
      <w:rFonts w:ascii="宋体" w:hAnsi="宋体" w:cs="宋体"/>
      <w:sz w:val="18"/>
      <w:szCs w:val="18"/>
      <w:lang w:val="zh-CN" w:bidi="zh-CN"/>
    </w:rPr>
  </w:style>
  <w:style w:type="character" w:customStyle="1" w:styleId="22">
    <w:name w:val="页脚 字符"/>
    <w:basedOn w:val="13"/>
    <w:link w:val="6"/>
    <w:qFormat/>
    <w:uiPriority w:val="0"/>
    <w:rPr>
      <w:rFonts w:ascii="宋体" w:hAnsi="宋体" w:cs="宋体"/>
      <w:sz w:val="18"/>
      <w:szCs w:val="18"/>
      <w:lang w:val="zh-CN" w:bidi="zh-CN"/>
    </w:rPr>
  </w:style>
  <w:style w:type="paragraph" w:customStyle="1" w:styleId="23">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4">
    <w:name w:val="批注文字 字符"/>
    <w:basedOn w:val="13"/>
    <w:link w:val="3"/>
    <w:qFormat/>
    <w:uiPriority w:val="0"/>
    <w:rPr>
      <w:rFonts w:ascii="宋体" w:hAnsi="宋体" w:cs="宋体"/>
      <w:sz w:val="22"/>
      <w:szCs w:val="22"/>
      <w:lang w:val="zh-CN" w:bidi="zh-CN"/>
    </w:rPr>
  </w:style>
  <w:style w:type="character" w:customStyle="1" w:styleId="25">
    <w:name w:val="批注主题 字符"/>
    <w:basedOn w:val="24"/>
    <w:link w:val="9"/>
    <w:qFormat/>
    <w:uiPriority w:val="0"/>
    <w:rPr>
      <w:rFonts w:ascii="宋体" w:hAnsi="宋体" w:cs="宋体"/>
      <w:b/>
      <w:bCs/>
      <w:sz w:val="22"/>
      <w:szCs w:val="22"/>
      <w:lang w:val="zh-CN" w:bidi="zh-CN"/>
    </w:rPr>
  </w:style>
  <w:style w:type="character" w:customStyle="1" w:styleId="26">
    <w:name w:val="font1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8B2BE607-CCD6-4108-BDDF-5ACC4E37BD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4519</Words>
  <Characters>5185</Characters>
  <Lines>49</Lines>
  <Paragraphs>13</Paragraphs>
  <TotalTime>25</TotalTime>
  <ScaleCrop>false</ScaleCrop>
  <LinksUpToDate>false</LinksUpToDate>
  <CharactersWithSpaces>5922</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2025-03-25T05:09:00Z</dcterms:created>
  <dc:creator>快乐达人</dc:creator>
  <cp:lastModifiedBy>王丹丹</cp:lastModifiedBy>
  <dcterms:modified xsi:type="dcterms:W3CDTF">2025-05-07T09:45:12Z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7BC3C97A40C24915AA861B83D4E96FB0_13</vt:lpwstr>
  </property>
  <property fmtid="{D5CDD505-2E9C-101B-9397-08002B2CF9AE}" pid="4" name="KSOTemplateDocerSaveRecord">
    <vt:lpwstr>eyJoZGlkIjoiMDUwZDVjYmI0Y2M3ZDk3YzU2ZWJjNWU5NjYxZGRkMDYiLCJ1c2VySWQiOiI1MTk3OTEwMzEifQ==</vt:lpwstr>
  </property>
</Properties>
</file>