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173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131"/>
        <w:gridCol w:w="302"/>
        <w:gridCol w:w="4368"/>
        <w:gridCol w:w="979"/>
        <w:gridCol w:w="1793"/>
        <w:gridCol w:w="842"/>
        <w:gridCol w:w="796"/>
        <w:gridCol w:w="974"/>
        <w:gridCol w:w="134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517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常州轻工职业技术学院物资采购询价单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 xml:space="preserve">                                       标书编号：CZQYG20180926号</w:t>
            </w:r>
          </w:p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我院就</w:t>
            </w:r>
            <w:r>
              <w:rPr>
                <w:rFonts w:hint="eastAsia"/>
                <w:sz w:val="24"/>
              </w:rPr>
              <w:t>消防器材采购项目</w:t>
            </w:r>
            <w:r>
              <w:rPr>
                <w:rFonts w:hint="eastAsia"/>
                <w:sz w:val="24"/>
                <w:szCs w:val="24"/>
              </w:rPr>
              <w:t>进行询价采购，具体清单及要求如下：（最高限价6.007万元）</w:t>
            </w:r>
          </w:p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   目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数   量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型号参数及要求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响应标书的型号参数及要求</w:t>
            </w:r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单价</w:t>
            </w: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总价</w:t>
            </w: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质保期</w:t>
            </w: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产地/品牌</w:t>
            </w: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供货期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灭火器采购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466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按照GB标准进行生产</w:t>
            </w:r>
          </w:p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规格型号：MFZ/ABC5</w:t>
            </w:r>
          </w:p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灭火剂量：5±0.1</w:t>
            </w:r>
          </w:p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喷射时（S）：≥13</w:t>
            </w:r>
          </w:p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喷射距离（m)：≥3.5</w:t>
            </w:r>
          </w:p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使用温度（℃）：-20～+55</w:t>
            </w:r>
          </w:p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工作压力（MPa)：1.2</w:t>
            </w:r>
          </w:p>
          <w:p>
            <w:pPr>
              <w:spacing w:line="360" w:lineRule="auto"/>
              <w:rPr>
                <w:rFonts w:hint="eastAsia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中标单位负责根据采购方的要求安放到位。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三公斤 </w:t>
            </w: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bookmarkStart w:id="0" w:name="_GoBack"/>
            <w:bookmarkEnd w:id="0"/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灭火器换药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994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1、本项目所涉及的干粉灭火器均为3KG ABC干粉灭火器。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2、</w:t>
            </w:r>
            <w:r>
              <w:rPr>
                <w:rFonts w:ascii="Calibri" w:hAnsi="Calibri"/>
                <w:sz w:val="24"/>
              </w:rPr>
              <w:t>充装的ABC干粉灭火器的灭火剂与氮气质量须满足国家相关消防规范标准。并在瓶体上加贴江苏省灭火器维修合格标识。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3</w:t>
            </w:r>
            <w:r>
              <w:rPr>
                <w:rFonts w:ascii="Calibri" w:hAnsi="Calibri"/>
                <w:sz w:val="24"/>
              </w:rPr>
              <w:t>、投标单位须具备公安消防部门颁发的消防器材维修许可证。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>、充装后的ABC干粉灭火器须状态良好，质保两年。如在两年内出现气体压力不足，灭火剂结块失效，中标单位要免费进行换药充装。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</w:t>
            </w:r>
            <w:r>
              <w:rPr>
                <w:rFonts w:ascii="Calibri" w:hAnsi="Calibri"/>
                <w:sz w:val="24"/>
              </w:rPr>
              <w:t>、中标单位要负责灭火器充装前搬运、充装后安放到位。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6</w:t>
            </w:r>
            <w:r>
              <w:rPr>
                <w:rFonts w:ascii="Calibri" w:hAnsi="Calibri"/>
                <w:sz w:val="24"/>
              </w:rPr>
              <w:t>、确定中标单位后，即与</w:t>
            </w:r>
            <w:r>
              <w:rPr>
                <w:rFonts w:hint="eastAsia" w:ascii="Calibri" w:hAnsi="Calibri"/>
                <w:sz w:val="24"/>
                <w:lang w:eastAsia="zh-CN"/>
              </w:rPr>
              <w:t>采购方</w:t>
            </w:r>
            <w:r>
              <w:rPr>
                <w:rFonts w:ascii="Calibri" w:hAnsi="Calibri"/>
                <w:sz w:val="24"/>
              </w:rPr>
              <w:t>签订购买充装合同，并在签订合同后的三周内检测充装到位。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eastAsia"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 w:val="0"/>
                <w:bCs w:val="0"/>
                <w:sz w:val="24"/>
              </w:rPr>
              <w:t>三公斤</w:t>
            </w:r>
          </w:p>
          <w:p>
            <w:pPr>
              <w:spacing w:line="360" w:lineRule="auto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消防枪头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3C认证，材质全铝，定值0.35Mpa,压力范围0.20-0.70Mpa，射程&gt;10m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消防水带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8-65-25绦纶长丝，消防水带二头接口器齐全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hint="eastAsia" w:ascii="Calibri" w:hAnsi="Calibri"/>
                <w:sz w:val="24"/>
              </w:rPr>
              <w:t>、消防水带应该具有有独立法人资质及权威部门出具的检验报告（在有效期内并具有</w:t>
            </w:r>
            <w:r>
              <w:rPr>
                <w:rFonts w:ascii="Calibri" w:hAnsi="Calibri"/>
                <w:sz w:val="24"/>
              </w:rPr>
              <w:t>CCC</w:t>
            </w:r>
            <w:r>
              <w:rPr>
                <w:rFonts w:hint="eastAsia" w:ascii="Calibri" w:hAnsi="Calibri"/>
                <w:sz w:val="24"/>
              </w:rPr>
              <w:t>证书）；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hint="eastAsia" w:ascii="Calibri" w:hAnsi="Calibri"/>
                <w:sz w:val="24"/>
              </w:rPr>
              <w:t>、编织层应均匀整洁，无跳双经、断双经、跳纬及明显划痕现象；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  <w:r>
              <w:rPr>
                <w:rFonts w:hint="eastAsia" w:ascii="Calibri" w:hAnsi="Calibri"/>
                <w:sz w:val="24"/>
              </w:rPr>
              <w:t>、衬里要求：厚度应均匀，表面光滑平整，无折皱或其他缺陷；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  <w:r>
              <w:rPr>
                <w:rFonts w:hint="eastAsia" w:ascii="Calibri" w:hAnsi="Calibri"/>
                <w:sz w:val="24"/>
              </w:rPr>
              <w:t>、扭转方向：不应产生逆时针转扭转；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rFonts w:hint="eastAsia" w:ascii="Calibri" w:hAnsi="Calibri"/>
                <w:sz w:val="24"/>
              </w:rPr>
              <w:t>、弯曲性：在</w:t>
            </w:r>
            <w:r>
              <w:rPr>
                <w:rFonts w:ascii="Calibri" w:hAnsi="Calibri"/>
                <w:sz w:val="24"/>
              </w:rPr>
              <w:t>0.8MPa</w:t>
            </w:r>
            <w:r>
              <w:rPr>
                <w:rFonts w:hint="eastAsia" w:ascii="Calibri" w:hAnsi="Calibri"/>
                <w:sz w:val="24"/>
              </w:rPr>
              <w:t>水压下弯曲半径为</w:t>
            </w:r>
            <w:r>
              <w:rPr>
                <w:rFonts w:ascii="Calibri" w:hAnsi="Calibri"/>
                <w:sz w:val="24"/>
              </w:rPr>
              <w:t>1000mm</w:t>
            </w:r>
            <w:r>
              <w:rPr>
                <w:rFonts w:hint="eastAsia" w:ascii="Calibri" w:hAnsi="Calibri"/>
                <w:sz w:val="24"/>
              </w:rPr>
              <w:t>时，弯曲部分内侧应无明显折皱；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6、供货时间：自中标通知书发出之日起一周内供货完毕，二周内全部安装完毕。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7、设备质保年限为1年及以上，消防水带安装后一个月内出现非人为的故障，由投标人负责，保证及时更换到位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紧急开关破玻璃片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60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紧急玻破开关专用玻璃片，表面贴膜，敲碎后玻璃不会飞溅伤手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应急指示灯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100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光通量 50Lm/ 外观尺寸（mm) L263×W260×H45 </w:t>
            </w:r>
            <w:r>
              <w:rPr>
                <w:rFonts w:ascii="Calibri" w:hAnsi="Calibri"/>
                <w:sz w:val="24"/>
              </w:rPr>
              <w:br w:type="textWrapping"/>
            </w:r>
            <w:r>
              <w:rPr>
                <w:rFonts w:ascii="Calibri" w:hAnsi="Calibri"/>
                <w:sz w:val="24"/>
              </w:rPr>
              <w:t>表面结构 单面 额定工作频率 50Hz 充电时间 24H 应急转换时间 5秒 </w:t>
            </w:r>
            <w:r>
              <w:rPr>
                <w:rFonts w:ascii="Calibri" w:hAnsi="Calibri"/>
                <w:sz w:val="24"/>
              </w:rPr>
              <w:br w:type="textWrapping"/>
            </w:r>
            <w:r>
              <w:rPr>
                <w:rFonts w:ascii="Calibri" w:hAnsi="Calibri"/>
                <w:sz w:val="24"/>
              </w:rPr>
              <w:t>主要功率 4W 额定工作电压 AC220V 防护等级 IP30 使用环境温度 -10-50 </w:t>
            </w:r>
            <w:r>
              <w:rPr>
                <w:rFonts w:ascii="Calibri" w:hAnsi="Calibri"/>
                <w:sz w:val="24"/>
              </w:rPr>
              <w:br w:type="textWrapping"/>
            </w:r>
            <w:r>
              <w:rPr>
                <w:rFonts w:ascii="Calibri" w:hAnsi="Calibri"/>
                <w:sz w:val="24"/>
              </w:rPr>
              <w:t>使用光源 LED 应急工作时间 90分钟 安装表面 执行标准 GB17945-2010 </w:t>
            </w:r>
            <w:r>
              <w:rPr>
                <w:rFonts w:ascii="Calibri" w:hAnsi="Calibri"/>
                <w:sz w:val="24"/>
              </w:rPr>
              <w:br w:type="textWrapping"/>
            </w:r>
            <w:r>
              <w:rPr>
                <w:rFonts w:ascii="Calibri" w:hAnsi="Calibri"/>
                <w:sz w:val="24"/>
              </w:rPr>
              <w:t>使用周围相对湿度 90％ 电池型号及容量 5号镍镉电池AA800mAH 2.4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安全出口指示牌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100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输入电压：AC220V充电时间：&lt;24小时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安全出口灯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安全出口灯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光源：LED超亮半导体发光管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应急功率：6w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电池型号及类别：1.2V800mAh镍镉电池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表面亮度：&gt;20cd/平方米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应急时间：≥90分钟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应急转换时间：≤1sec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额定光通量：1.2lm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图案光亮度：最大120cd/平方米，最小15cd/平方米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使用环境温度：-10—50摄氏度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外观尺寸： 359×149×23mm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孔距/环距: 260/220mm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安装方式：挂装/吊装</w:t>
            </w:r>
          </w:p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执行标准：GB17945-2000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安全出口40个/安全出口向右30个/安全出口向左30个</w:t>
            </w: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消防报警小锤</w:t>
            </w:r>
          </w:p>
        </w:tc>
        <w:tc>
          <w:tcPr>
            <w:tcW w:w="1131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100</w:t>
            </w:r>
          </w:p>
        </w:tc>
        <w:tc>
          <w:tcPr>
            <w:tcW w:w="467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铁材质，消防箱内敲碎消火栓按钮玻璃用的小锤子</w:t>
            </w:r>
          </w:p>
        </w:tc>
        <w:tc>
          <w:tcPr>
            <w:tcW w:w="979" w:type="dxa"/>
            <w:tcBorders>
              <w:righ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93" w:type="dxa"/>
            <w:tcBorders>
              <w:left w:val="dotDash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42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74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报名截止时间</w:t>
            </w:r>
          </w:p>
        </w:tc>
        <w:tc>
          <w:tcPr>
            <w:tcW w:w="5347" w:type="dxa"/>
            <w:gridSpan w:val="2"/>
            <w:tcBorders>
              <w:right w:val="dotDash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2018.10.1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1</w:t>
            </w:r>
            <w:r>
              <w:rPr>
                <w:rFonts w:hint="eastAsia" w:ascii="Calibri" w:hAnsi="Calibri"/>
                <w:sz w:val="24"/>
              </w:rPr>
              <w:t>下午16:30</w:t>
            </w:r>
          </w:p>
        </w:tc>
        <w:tc>
          <w:tcPr>
            <w:tcW w:w="2635" w:type="dxa"/>
            <w:gridSpan w:val="2"/>
            <w:tcBorders>
              <w:left w:val="dotDash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总报价（元）</w:t>
            </w:r>
          </w:p>
        </w:tc>
        <w:tc>
          <w:tcPr>
            <w:tcW w:w="4337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1" w:type="dxa"/>
            <w:gridSpan w:val="5"/>
            <w:tcBorders>
              <w:right w:val="dotDash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以上为采购人填写</w:t>
            </w:r>
          </w:p>
        </w:tc>
        <w:tc>
          <w:tcPr>
            <w:tcW w:w="6972" w:type="dxa"/>
            <w:gridSpan w:val="6"/>
            <w:tcBorders>
              <w:left w:val="dotDash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以上为供货商填写</w:t>
            </w:r>
          </w:p>
        </w:tc>
      </w:tr>
    </w:tbl>
    <w:p>
      <w:pPr>
        <w:pStyle w:val="2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供应商单位名称：                   联系人：              电话：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说明：</w:t>
      </w:r>
    </w:p>
    <w:p>
      <w:pPr>
        <w:ind w:firstLine="420" w:firstLineChars="200"/>
        <w:jc w:val="left"/>
      </w:pPr>
      <w:r>
        <w:t>1</w:t>
      </w:r>
      <w:r>
        <w:rPr>
          <w:rFonts w:hint="eastAsia"/>
        </w:rPr>
        <w:t>、供应商报价时必须包含相应货物或者服务的供货、包装、运输、保险、安装调试管理、劳务、培训、办公设备、设备、工具、耗材、运送工具及耗材、利润、风险、税金及政策性文件规定等各项应有费用，以及为完成该项货物或者服务项目所涉及到的一切相关费用。本项目最高限价为6.007万元，供应商投标总价不得超过最高限价。</w:t>
      </w:r>
    </w:p>
    <w:p>
      <w:pPr>
        <w:ind w:left="420" w:leftChars="200"/>
        <w:jc w:val="left"/>
      </w:pPr>
      <w:r>
        <w:rPr>
          <w:rFonts w:hint="eastAsia"/>
        </w:rPr>
        <w:t>2、请在报价单中填写响应采购人货物报价等内容，打印后盖上单位公章。                                                                                                                                  3、附上单位资质证明材料复印件（包括营业执照、组织机构代码证、税务登记证或三证合一、公安消防部门颁发的消防器材维修许可证），复印件加盖单位公章。</w:t>
      </w:r>
    </w:p>
    <w:p>
      <w:pPr>
        <w:ind w:firstLine="420" w:firstLineChars="200"/>
        <w:jc w:val="left"/>
      </w:pPr>
      <w:r>
        <w:rPr>
          <w:rFonts w:hint="eastAsia"/>
        </w:rPr>
        <w:t>4、本询价单一式三份，盖印，密封。</w:t>
      </w:r>
    </w:p>
    <w:p>
      <w:pPr>
        <w:ind w:firstLine="420" w:firstLineChars="200"/>
        <w:jc w:val="left"/>
      </w:pPr>
      <w:r>
        <w:rPr>
          <w:rFonts w:hint="eastAsia"/>
        </w:rPr>
        <w:t>5、请于</w:t>
      </w:r>
      <w:r>
        <w:t>201</w:t>
      </w:r>
      <w:r>
        <w:rPr>
          <w:rFonts w:hint="eastAsia"/>
        </w:rPr>
        <w:t>8年10月1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日下午</w:t>
      </w:r>
      <w:r>
        <w:t>4:30</w:t>
      </w:r>
      <w:r>
        <w:rPr>
          <w:rFonts w:hint="eastAsia"/>
        </w:rPr>
        <w:t>前将询价报告送至常州轻工职业技术学院国有资产管理处（图文楼</w:t>
      </w:r>
      <w:r>
        <w:t>1008</w:t>
      </w:r>
      <w:r>
        <w:rPr>
          <w:rFonts w:hint="eastAsia"/>
        </w:rPr>
        <w:t>室）。联系人：王老师  电话：0519-86335166。</w:t>
      </w:r>
    </w:p>
    <w:p>
      <w:pPr>
        <w:ind w:firstLine="420" w:firstLineChars="200"/>
        <w:jc w:val="left"/>
      </w:pPr>
      <w:r>
        <w:rPr>
          <w:rFonts w:hint="eastAsia"/>
        </w:rPr>
        <w:t>6、技术参数质疑联系人：叶老师  电话：0519-86455010、成交原则：在符合采购需求、质量和服务相等且报价未超过采购预算的前提下，以提出最低报价的响应单位为成交供应商。若最低报价相同，则依次按技术指标高优先、质量保证期长优先、交货期短优先、故障响应时间短优先的顺序排列选择成交供应商。</w:t>
      </w:r>
    </w:p>
    <w:p>
      <w:pPr>
        <w:ind w:firstLine="420" w:firstLineChars="200"/>
        <w:jc w:val="left"/>
      </w:pPr>
      <w:r>
        <w:rPr>
          <w:rFonts w:hint="eastAsia"/>
        </w:rPr>
        <w:t>7、付款方式：货到且项目验收合格支付总货款。</w:t>
      </w:r>
    </w:p>
    <w:p>
      <w:pPr>
        <w:ind w:firstLine="420" w:firstLineChars="200"/>
        <w:jc w:val="left"/>
      </w:pPr>
      <w:r>
        <w:rPr>
          <w:rFonts w:hint="eastAsia"/>
        </w:rPr>
        <w:t>8、若对采购内容有异议，请在三天内以书面形式向采购单位审计处反映。联系电话：0519-86335201。</w:t>
      </w:r>
    </w:p>
    <w:p>
      <w:pPr>
        <w:ind w:firstLine="420" w:firstLineChars="200"/>
        <w:jc w:val="left"/>
      </w:pPr>
      <w:r>
        <w:rPr>
          <w:rFonts w:hint="eastAsia"/>
        </w:rPr>
        <w:t>9、送货地点：常州轻工职业技术学院内。</w:t>
      </w:r>
    </w:p>
    <w:p/>
    <w:p>
      <w:pPr>
        <w:rPr>
          <w:rFonts w:ascii="Calibri" w:hAnsi="Calibri"/>
          <w:sz w:val="24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C2"/>
    <w:rsid w:val="000C6F43"/>
    <w:rsid w:val="000E2DC2"/>
    <w:rsid w:val="001F2FC5"/>
    <w:rsid w:val="002060BF"/>
    <w:rsid w:val="00227853"/>
    <w:rsid w:val="00251DB3"/>
    <w:rsid w:val="00273552"/>
    <w:rsid w:val="002D7115"/>
    <w:rsid w:val="00344577"/>
    <w:rsid w:val="003A6C28"/>
    <w:rsid w:val="003B5F3C"/>
    <w:rsid w:val="004D6812"/>
    <w:rsid w:val="00512A16"/>
    <w:rsid w:val="0085231F"/>
    <w:rsid w:val="00891245"/>
    <w:rsid w:val="009740F9"/>
    <w:rsid w:val="009E537D"/>
    <w:rsid w:val="00BE3DE8"/>
    <w:rsid w:val="00CD6616"/>
    <w:rsid w:val="00CE0B5D"/>
    <w:rsid w:val="00CE759A"/>
    <w:rsid w:val="00D7461E"/>
    <w:rsid w:val="00DF3648"/>
    <w:rsid w:val="00E3343E"/>
    <w:rsid w:val="00E71E5D"/>
    <w:rsid w:val="03B028C8"/>
    <w:rsid w:val="040E1FD3"/>
    <w:rsid w:val="05142556"/>
    <w:rsid w:val="0557477D"/>
    <w:rsid w:val="0C895D2C"/>
    <w:rsid w:val="0D7C13CF"/>
    <w:rsid w:val="0EFF0857"/>
    <w:rsid w:val="0F3A1CA3"/>
    <w:rsid w:val="0F45355D"/>
    <w:rsid w:val="0F772B29"/>
    <w:rsid w:val="125B27B1"/>
    <w:rsid w:val="142110D0"/>
    <w:rsid w:val="16D93993"/>
    <w:rsid w:val="19A84EBC"/>
    <w:rsid w:val="1B3E5D7A"/>
    <w:rsid w:val="1D612B6C"/>
    <w:rsid w:val="1DFD7660"/>
    <w:rsid w:val="1E2C4094"/>
    <w:rsid w:val="27B56662"/>
    <w:rsid w:val="284975D1"/>
    <w:rsid w:val="2AE03CE4"/>
    <w:rsid w:val="2D5A3AD9"/>
    <w:rsid w:val="2E0B68D3"/>
    <w:rsid w:val="2FEC0D23"/>
    <w:rsid w:val="308A4280"/>
    <w:rsid w:val="33830011"/>
    <w:rsid w:val="34594C67"/>
    <w:rsid w:val="34EB71DB"/>
    <w:rsid w:val="35E519D7"/>
    <w:rsid w:val="378C1582"/>
    <w:rsid w:val="38294FC4"/>
    <w:rsid w:val="3ADA4958"/>
    <w:rsid w:val="3BD62234"/>
    <w:rsid w:val="3C0D6EFB"/>
    <w:rsid w:val="3CC82039"/>
    <w:rsid w:val="433354D5"/>
    <w:rsid w:val="43963A74"/>
    <w:rsid w:val="43B05ABD"/>
    <w:rsid w:val="465C1A1D"/>
    <w:rsid w:val="46D41A5E"/>
    <w:rsid w:val="47A028A6"/>
    <w:rsid w:val="482D6A6F"/>
    <w:rsid w:val="492D4385"/>
    <w:rsid w:val="498A0325"/>
    <w:rsid w:val="4D2156F4"/>
    <w:rsid w:val="50A41A85"/>
    <w:rsid w:val="54337E0D"/>
    <w:rsid w:val="574A56F4"/>
    <w:rsid w:val="596549B9"/>
    <w:rsid w:val="5C203096"/>
    <w:rsid w:val="671213EA"/>
    <w:rsid w:val="6825225B"/>
    <w:rsid w:val="68C52DA7"/>
    <w:rsid w:val="6A257A05"/>
    <w:rsid w:val="6AFC5B81"/>
    <w:rsid w:val="701545D8"/>
    <w:rsid w:val="73A3690A"/>
    <w:rsid w:val="73E8597B"/>
    <w:rsid w:val="763848AA"/>
    <w:rsid w:val="780B4DA5"/>
    <w:rsid w:val="78E96067"/>
    <w:rsid w:val="79EA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</Words>
  <Characters>2024</Characters>
  <Lines>16</Lines>
  <Paragraphs>4</Paragraphs>
  <TotalTime>48</TotalTime>
  <ScaleCrop>false</ScaleCrop>
  <LinksUpToDate>false</LinksUpToDate>
  <CharactersWithSpaces>2375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2018-09-25T07:37:00Z</dcterms:created>
  <dc:creator>Windows 用户</dc:creator>
  <cp:lastModifiedBy>Achilles1423656765</cp:lastModifiedBy>
  <cp:lastPrinted>2018-09-26T02:59:00Z</cp:lastPrinted>
  <dcterms:modified xsi:type="dcterms:W3CDTF">2018-09-27T02:09:31Z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